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424DB" w14:textId="0B3CACC2" w:rsidR="00457C2D" w:rsidRPr="00457C2D" w:rsidRDefault="00457C2D" w:rsidP="00457C2D">
      <w:pPr>
        <w:pStyle w:val="KhngDncch"/>
        <w:rPr>
          <w:rFonts w:ascii="Times New Roman" w:eastAsia="Times New Roman" w:hAnsi="Times New Roman" w:cs="Times New Roman"/>
          <w:noProof/>
          <w:color w:val="000000"/>
          <w:sz w:val="24"/>
          <w:szCs w:val="24"/>
        </w:rPr>
      </w:pPr>
      <w:r w:rsidRPr="00407127">
        <w:rPr>
          <w:rFonts w:ascii="Times New Roman" w:eastAsia="Times New Roman" w:hAnsi="Times New Roman" w:cs="Times New Roman"/>
          <w:noProof/>
          <w:color w:val="000000"/>
          <w:sz w:val="24"/>
          <w:szCs w:val="24"/>
        </w:rPr>
        <w:drawing>
          <wp:anchor distT="0" distB="0" distL="114300" distR="114300" simplePos="0" relativeHeight="251658240" behindDoc="0" locked="0" layoutInCell="1" allowOverlap="1" wp14:anchorId="7FBD353E" wp14:editId="1F0FB5BF">
            <wp:simplePos x="0" y="0"/>
            <wp:positionH relativeFrom="column">
              <wp:posOffset>878840</wp:posOffset>
            </wp:positionH>
            <wp:positionV relativeFrom="paragraph">
              <wp:posOffset>2540</wp:posOffset>
            </wp:positionV>
            <wp:extent cx="5097780" cy="2895600"/>
            <wp:effectExtent l="0" t="0" r="7620" b="0"/>
            <wp:wrapTopAndBottom/>
            <wp:docPr id="575283344" name="Picture 5" descr="Ảnh có chứa văn bản, tòa nhà, ngoài trời, cây cố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83344" name="Picture 5" descr="Ảnh có chứa văn bản, tòa nhà, ngoài trời, cây cối&#10;&#10;Nội dung do AI tạo ra có thể không chính xác."/>
                    <pic:cNvPicPr/>
                  </pic:nvPicPr>
                  <pic:blipFill rotWithShape="1">
                    <a:blip r:embed="rId8" cstate="print">
                      <a:extLst>
                        <a:ext uri="{28A0092B-C50C-407E-A947-70E740481C1C}">
                          <a14:useLocalDpi xmlns:a14="http://schemas.microsoft.com/office/drawing/2010/main" val="0"/>
                        </a:ext>
                      </a:extLst>
                    </a:blip>
                    <a:srcRect b="49801"/>
                    <a:stretch/>
                  </pic:blipFill>
                  <pic:spPr bwMode="auto">
                    <a:xfrm>
                      <a:off x="0" y="0"/>
                      <a:ext cx="509778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6C4BB43" w14:textId="25B293ED" w:rsidR="009E68F7" w:rsidRPr="00441E15" w:rsidRDefault="00405296" w:rsidP="009E68F7">
      <w:pPr>
        <w:pStyle w:val="KhngDncch"/>
        <w:rPr>
          <w:color w:val="FF0000"/>
        </w:rPr>
      </w:pPr>
      <w:bookmarkStart w:id="0" w:name="_Hlk190505353"/>
      <w:bookmarkEnd w:id="0"/>
      <w:r w:rsidRPr="00441E15">
        <w:rPr>
          <w:color w:val="FF0000"/>
        </w:rPr>
        <w:t>BẮC ÂU – XỨ SỞ THẦN TIÊN</w:t>
      </w:r>
    </w:p>
    <w:p w14:paraId="340FB123" w14:textId="5F3019E8" w:rsidR="00405296" w:rsidRPr="00441E15" w:rsidRDefault="00405296" w:rsidP="009E68F7">
      <w:pPr>
        <w:pStyle w:val="KhngDncch"/>
        <w:rPr>
          <w:color w:val="FF0000"/>
        </w:rPr>
      </w:pPr>
      <w:r w:rsidRPr="00441E15">
        <w:rPr>
          <w:color w:val="FF0000"/>
        </w:rPr>
        <w:t>ĐAN MẠCH – NAUY – THỤY ĐIỂN – PHẦN LAN</w:t>
      </w:r>
    </w:p>
    <w:p w14:paraId="2C8014D9" w14:textId="4BE18C84" w:rsidR="009E68F7" w:rsidRPr="00441E15" w:rsidRDefault="00405296" w:rsidP="00441E15">
      <w:pPr>
        <w:pStyle w:val="KhngDncch"/>
        <w:rPr>
          <w:sz w:val="28"/>
          <w:szCs w:val="28"/>
        </w:rPr>
      </w:pPr>
      <w:r w:rsidRPr="00441E15">
        <w:rPr>
          <w:sz w:val="28"/>
          <w:szCs w:val="28"/>
        </w:rPr>
        <w:t>(Copenhagen – Gothenburg – Oslo – Karlstad – Orebro – Stockholm – Helsinki)</w:t>
      </w:r>
    </w:p>
    <w:p w14:paraId="2F226246" w14:textId="64DEB474" w:rsidR="009E68F7" w:rsidRPr="00441E15" w:rsidRDefault="009E68F7" w:rsidP="009E68F7">
      <w:pPr>
        <w:spacing w:after="0" w:line="360" w:lineRule="auto"/>
        <w:jc w:val="center"/>
        <w:rPr>
          <w:rFonts w:ascii="Cambria" w:eastAsia="Cambria" w:hAnsi="Cambria" w:cs="Cambria"/>
          <w:b/>
          <w:sz w:val="24"/>
          <w:szCs w:val="24"/>
        </w:rPr>
      </w:pPr>
      <w:r w:rsidRPr="00441E15">
        <w:rPr>
          <w:rFonts w:ascii="Cambria" w:eastAsia="Cambria" w:hAnsi="Cambria" w:cs="Cambria"/>
          <w:b/>
          <w:sz w:val="24"/>
          <w:szCs w:val="24"/>
          <w:highlight w:val="yellow"/>
        </w:rPr>
        <w:t>Thời gian:</w:t>
      </w:r>
      <w:r w:rsidR="00405296" w:rsidRPr="00441E15">
        <w:rPr>
          <w:rFonts w:ascii="Cambria" w:eastAsia="Cambria" w:hAnsi="Cambria" w:cs="Cambria"/>
          <w:b/>
          <w:sz w:val="24"/>
          <w:szCs w:val="24"/>
          <w:highlight w:val="yellow"/>
        </w:rPr>
        <w:t xml:space="preserve"> 10 ngày 9 đêm</w:t>
      </w:r>
      <w:r w:rsidRPr="00441E15">
        <w:rPr>
          <w:rFonts w:ascii="Cambria" w:eastAsia="Cambria" w:hAnsi="Cambria" w:cs="Cambria"/>
          <w:b/>
          <w:sz w:val="24"/>
          <w:szCs w:val="24"/>
          <w:highlight w:val="yellow"/>
        </w:rPr>
        <w:t xml:space="preserve"> </w:t>
      </w:r>
    </w:p>
    <w:p w14:paraId="49232E38" w14:textId="50D1C348" w:rsidR="009E68F7" w:rsidRPr="00441E15" w:rsidRDefault="009E68F7" w:rsidP="009E68F7">
      <w:pPr>
        <w:pStyle w:val="oancuaDanhsach"/>
        <w:tabs>
          <w:tab w:val="left" w:pos="540"/>
        </w:tabs>
        <w:spacing w:after="0"/>
        <w:ind w:left="0"/>
        <w:jc w:val="both"/>
        <w:rPr>
          <w:rFonts w:ascii="Cambria" w:hAnsi="Cambria"/>
          <w:b/>
          <w:sz w:val="24"/>
          <w:szCs w:val="24"/>
          <w:lang w:eastAsia="vi-VN"/>
        </w:rPr>
      </w:pPr>
      <w:r w:rsidRPr="00441E15">
        <w:rPr>
          <w:rFonts w:ascii="Cambria" w:hAnsi="Cambria"/>
          <w:b/>
          <w:sz w:val="24"/>
          <w:szCs w:val="24"/>
          <w:lang w:eastAsia="vi-VN"/>
        </w:rPr>
        <w:t xml:space="preserve">Khởi hành: </w:t>
      </w:r>
    </w:p>
    <w:p w14:paraId="4E7AF8EE" w14:textId="1A3D6F4F" w:rsidR="009E68F7" w:rsidRPr="00441E15" w:rsidRDefault="009E68F7" w:rsidP="009E68F7">
      <w:pPr>
        <w:pStyle w:val="oancuaDanhsach"/>
        <w:numPr>
          <w:ilvl w:val="0"/>
          <w:numId w:val="1"/>
        </w:numPr>
        <w:tabs>
          <w:tab w:val="left" w:pos="540"/>
        </w:tabs>
        <w:suppressAutoHyphens/>
        <w:spacing w:after="0"/>
        <w:ind w:left="0" w:firstLine="540"/>
        <w:contextualSpacing w:val="0"/>
        <w:jc w:val="both"/>
        <w:rPr>
          <w:rFonts w:ascii="Cambria" w:hAnsi="Cambria"/>
          <w:b/>
          <w:sz w:val="24"/>
          <w:szCs w:val="24"/>
          <w:lang w:eastAsia="vi-VN"/>
        </w:rPr>
      </w:pPr>
      <w:r w:rsidRPr="00441E15">
        <w:rPr>
          <w:rFonts w:ascii="Cambria" w:hAnsi="Cambria"/>
          <w:b/>
          <w:sz w:val="24"/>
          <w:szCs w:val="24"/>
          <w:lang w:eastAsia="vi-VN"/>
        </w:rPr>
        <w:t xml:space="preserve">Tháng : </w:t>
      </w:r>
      <w:r w:rsidR="00405296" w:rsidRPr="00457C2D">
        <w:rPr>
          <w:rFonts w:ascii="Cambria" w:hAnsi="Cambria"/>
          <w:bCs/>
          <w:sz w:val="24"/>
          <w:szCs w:val="24"/>
          <w:lang w:eastAsia="vi-VN"/>
        </w:rPr>
        <w:t>01/08/2025</w:t>
      </w:r>
    </w:p>
    <w:p w14:paraId="5EAC9F38" w14:textId="3458C099" w:rsidR="009E68F7" w:rsidRPr="00441E15" w:rsidRDefault="009E68F7" w:rsidP="009E68F7">
      <w:pPr>
        <w:pStyle w:val="oancuaDanhsach"/>
        <w:numPr>
          <w:ilvl w:val="0"/>
          <w:numId w:val="1"/>
        </w:numPr>
        <w:tabs>
          <w:tab w:val="left" w:pos="540"/>
        </w:tabs>
        <w:suppressAutoHyphens/>
        <w:spacing w:after="0"/>
        <w:ind w:left="0" w:firstLine="540"/>
        <w:contextualSpacing w:val="0"/>
        <w:jc w:val="both"/>
        <w:rPr>
          <w:rFonts w:ascii="Cambria" w:hAnsi="Cambria"/>
          <w:b/>
          <w:sz w:val="24"/>
          <w:szCs w:val="24"/>
          <w:lang w:eastAsia="vi-VN"/>
        </w:rPr>
      </w:pPr>
      <w:r w:rsidRPr="00441E15">
        <w:rPr>
          <w:rFonts w:ascii="Cambria" w:hAnsi="Cambria"/>
          <w:b/>
          <w:sz w:val="24"/>
          <w:szCs w:val="24"/>
          <w:lang w:eastAsia="vi-VN"/>
        </w:rPr>
        <w:t xml:space="preserve">Giá Tour : </w:t>
      </w:r>
      <w:r w:rsidR="00441E15" w:rsidRPr="00457C2D">
        <w:rPr>
          <w:rFonts w:ascii="Cambria" w:hAnsi="Cambria"/>
          <w:bCs/>
          <w:sz w:val="24"/>
          <w:szCs w:val="24"/>
          <w:lang w:eastAsia="vi-VN"/>
        </w:rPr>
        <w:t>93.400.000</w:t>
      </w:r>
    </w:p>
    <w:p w14:paraId="05ED4012" w14:textId="71F0DEFC" w:rsidR="009E68F7" w:rsidRPr="00441E15" w:rsidRDefault="009E68F7" w:rsidP="009E68F7">
      <w:pPr>
        <w:pStyle w:val="oancuaDanhsach"/>
        <w:tabs>
          <w:tab w:val="left" w:pos="540"/>
        </w:tabs>
        <w:spacing w:after="0"/>
        <w:ind w:left="0"/>
        <w:jc w:val="both"/>
        <w:rPr>
          <w:rFonts w:ascii="Cambria" w:hAnsi="Cambria"/>
          <w:b/>
          <w:sz w:val="24"/>
          <w:szCs w:val="24"/>
          <w:lang w:eastAsia="vi-VN"/>
        </w:rPr>
      </w:pPr>
      <w:r w:rsidRPr="00441E15">
        <w:rPr>
          <w:rFonts w:ascii="Cambria" w:hAnsi="Cambria"/>
          <w:b/>
          <w:sz w:val="24"/>
          <w:szCs w:val="24"/>
          <w:lang w:eastAsia="vi-VN"/>
        </w:rPr>
        <w:t xml:space="preserve">Hàng không: </w:t>
      </w:r>
      <w:r w:rsidR="00405296" w:rsidRPr="00457C2D">
        <w:rPr>
          <w:rFonts w:ascii="Cambria" w:hAnsi="Cambria"/>
          <w:bCs/>
          <w:sz w:val="24"/>
          <w:szCs w:val="24"/>
          <w:lang w:eastAsia="vi-VN"/>
        </w:rPr>
        <w:t>Turkish Airlines</w:t>
      </w:r>
    </w:p>
    <w:p w14:paraId="7648A33D" w14:textId="77777777" w:rsidR="009516A1" w:rsidRPr="00441E15" w:rsidRDefault="009516A1" w:rsidP="009516A1">
      <w:pPr>
        <w:pStyle w:val="oancuaDanhsach"/>
        <w:tabs>
          <w:tab w:val="left" w:pos="540"/>
        </w:tabs>
        <w:spacing w:after="0"/>
        <w:jc w:val="both"/>
        <w:rPr>
          <w:rFonts w:ascii="Cambria" w:hAnsi="Cambria"/>
          <w:b/>
          <w:sz w:val="24"/>
          <w:szCs w:val="24"/>
          <w:lang w:eastAsia="vi-VN"/>
        </w:rPr>
      </w:pPr>
    </w:p>
    <w:p w14:paraId="18BF9847" w14:textId="6AB3B250" w:rsidR="009516A1" w:rsidRPr="00441E15" w:rsidRDefault="009516A1" w:rsidP="009516A1">
      <w:pPr>
        <w:tabs>
          <w:tab w:val="left" w:pos="540"/>
        </w:tabs>
        <w:spacing w:after="0"/>
        <w:jc w:val="both"/>
        <w:rPr>
          <w:rFonts w:ascii="Cambria" w:hAnsi="Cambria"/>
          <w:b/>
          <w:sz w:val="24"/>
          <w:szCs w:val="24"/>
          <w:lang w:eastAsia="vi-VN"/>
        </w:rPr>
      </w:pPr>
      <w:r w:rsidRPr="00441E15">
        <w:rPr>
          <w:rFonts w:ascii="Cambria" w:hAnsi="Cambria"/>
          <w:b/>
          <w:sz w:val="24"/>
          <w:szCs w:val="24"/>
          <w:lang w:eastAsia="vi-VN"/>
        </w:rPr>
        <w:t>Lịch bay tham khảo:</w:t>
      </w:r>
    </w:p>
    <w:p w14:paraId="0941A886" w14:textId="77777777" w:rsidR="009516A1" w:rsidRPr="00441E15" w:rsidRDefault="009516A1" w:rsidP="009516A1">
      <w:pPr>
        <w:pStyle w:val="oancuaDanhsach"/>
        <w:tabs>
          <w:tab w:val="left" w:pos="540"/>
        </w:tabs>
        <w:spacing w:after="0"/>
        <w:jc w:val="both"/>
        <w:rPr>
          <w:rFonts w:ascii="Cambria" w:hAnsi="Cambria"/>
          <w:b/>
          <w:sz w:val="24"/>
          <w:szCs w:val="24"/>
          <w:lang w:eastAsia="vi-VN"/>
        </w:rPr>
      </w:pPr>
      <w:r w:rsidRPr="00441E15">
        <w:rPr>
          <w:rFonts w:ascii="Cambria" w:hAnsi="Cambria"/>
          <w:b/>
          <w:sz w:val="24"/>
          <w:szCs w:val="24"/>
          <w:lang w:eastAsia="vi-VN"/>
        </w:rPr>
        <w:t xml:space="preserve">TK163    01AUG  SGNIST      2205 0445   </w:t>
      </w:r>
    </w:p>
    <w:p w14:paraId="36EAD028" w14:textId="77777777" w:rsidR="009516A1" w:rsidRPr="00441E15" w:rsidRDefault="009516A1" w:rsidP="009516A1">
      <w:pPr>
        <w:pStyle w:val="oancuaDanhsach"/>
        <w:tabs>
          <w:tab w:val="left" w:pos="540"/>
        </w:tabs>
        <w:spacing w:after="0"/>
        <w:jc w:val="both"/>
        <w:rPr>
          <w:rFonts w:ascii="Cambria" w:hAnsi="Cambria"/>
          <w:b/>
          <w:sz w:val="24"/>
          <w:szCs w:val="24"/>
          <w:lang w:eastAsia="vi-VN"/>
        </w:rPr>
      </w:pPr>
      <w:r w:rsidRPr="00441E15">
        <w:rPr>
          <w:rFonts w:ascii="Cambria" w:hAnsi="Cambria"/>
          <w:b/>
          <w:sz w:val="24"/>
          <w:szCs w:val="24"/>
          <w:lang w:eastAsia="vi-VN"/>
        </w:rPr>
        <w:t xml:space="preserve">TK1783  02AUG  ISTCPH      0710 0925   </w:t>
      </w:r>
    </w:p>
    <w:p w14:paraId="69406033" w14:textId="77777777" w:rsidR="009516A1" w:rsidRPr="00441E15" w:rsidRDefault="009516A1" w:rsidP="009516A1">
      <w:pPr>
        <w:pStyle w:val="oancuaDanhsach"/>
        <w:tabs>
          <w:tab w:val="left" w:pos="540"/>
        </w:tabs>
        <w:spacing w:after="0"/>
        <w:jc w:val="both"/>
        <w:rPr>
          <w:rFonts w:ascii="Cambria" w:hAnsi="Cambria"/>
          <w:b/>
          <w:sz w:val="24"/>
          <w:szCs w:val="24"/>
          <w:lang w:eastAsia="vi-VN"/>
        </w:rPr>
      </w:pPr>
      <w:r w:rsidRPr="00441E15">
        <w:rPr>
          <w:rFonts w:ascii="Cambria" w:hAnsi="Cambria"/>
          <w:b/>
          <w:sz w:val="24"/>
          <w:szCs w:val="24"/>
          <w:lang w:eastAsia="vi-VN"/>
        </w:rPr>
        <w:t xml:space="preserve">TK1764  09AUG  HELIST      1930 2315   </w:t>
      </w:r>
    </w:p>
    <w:p w14:paraId="54931133" w14:textId="56A9DC27" w:rsidR="009516A1" w:rsidRPr="00441E15" w:rsidRDefault="009516A1" w:rsidP="009516A1">
      <w:pPr>
        <w:pStyle w:val="oancuaDanhsach"/>
        <w:tabs>
          <w:tab w:val="left" w:pos="540"/>
        </w:tabs>
        <w:spacing w:after="0"/>
        <w:ind w:left="0"/>
        <w:jc w:val="both"/>
        <w:rPr>
          <w:rFonts w:ascii="Cambria" w:hAnsi="Cambria"/>
          <w:b/>
          <w:sz w:val="24"/>
          <w:szCs w:val="24"/>
          <w:lang w:eastAsia="vi-VN"/>
        </w:rPr>
      </w:pPr>
      <w:r w:rsidRPr="00441E15">
        <w:rPr>
          <w:rFonts w:ascii="Cambria" w:hAnsi="Cambria"/>
          <w:b/>
          <w:sz w:val="24"/>
          <w:szCs w:val="24"/>
          <w:lang w:eastAsia="vi-VN"/>
        </w:rPr>
        <w:tab/>
        <w:t xml:space="preserve">   TK162  10AUG  ISTSGN      0210 1625   </w:t>
      </w:r>
    </w:p>
    <w:p w14:paraId="22417920" w14:textId="77777777" w:rsidR="009E68F7" w:rsidRPr="00441E15" w:rsidRDefault="009E68F7" w:rsidP="009E68F7">
      <w:pPr>
        <w:spacing w:after="0" w:line="360" w:lineRule="auto"/>
        <w:jc w:val="center"/>
        <w:rPr>
          <w:rFonts w:ascii="Cambria" w:eastAsia="Cambria" w:hAnsi="Cambria" w:cs="Cambria"/>
          <w:b/>
          <w:color w:val="000000"/>
          <w:sz w:val="24"/>
          <w:szCs w:val="24"/>
        </w:rPr>
      </w:pPr>
    </w:p>
    <w:p w14:paraId="5D8C91EE" w14:textId="77777777" w:rsidR="009E68F7" w:rsidRPr="00441E15" w:rsidRDefault="009E68F7" w:rsidP="009E68F7">
      <w:pPr>
        <w:spacing w:after="0" w:line="360" w:lineRule="auto"/>
        <w:rPr>
          <w:rFonts w:ascii="Cambria" w:eastAsia="Cambria" w:hAnsi="Cambria" w:cs="Cambria"/>
          <w:b/>
          <w:i/>
          <w:color w:val="FF0000"/>
          <w:sz w:val="24"/>
          <w:szCs w:val="24"/>
        </w:rPr>
      </w:pPr>
      <w:r w:rsidRPr="00441E15">
        <w:rPr>
          <w:rFonts w:ascii="Cambria" w:eastAsia="Cambria" w:hAnsi="Cambria" w:cs="Cambria"/>
          <w:b/>
          <w:i/>
          <w:color w:val="FF0000"/>
          <w:sz w:val="24"/>
          <w:szCs w:val="24"/>
          <w:highlight w:val="yellow"/>
        </w:rPr>
        <w:t>ĐIỂM NỔI BẬT CỦA CHƯƠNG TRÌNH:</w:t>
      </w:r>
      <w:r w:rsidRPr="00441E15">
        <w:rPr>
          <w:rFonts w:ascii="Cambria" w:hAnsi="Cambria"/>
          <w:sz w:val="24"/>
          <w:szCs w:val="24"/>
        </w:rPr>
        <w:t xml:space="preserve"> </w:t>
      </w:r>
    </w:p>
    <w:p w14:paraId="3464F94A" w14:textId="77777777" w:rsidR="009516A1" w:rsidRPr="007465E4" w:rsidRDefault="009516A1" w:rsidP="007465E4">
      <w:pPr>
        <w:pStyle w:val="oancuaDanhsach"/>
        <w:numPr>
          <w:ilvl w:val="0"/>
          <w:numId w:val="19"/>
        </w:numPr>
        <w:pBdr>
          <w:top w:val="nil"/>
          <w:left w:val="nil"/>
          <w:bottom w:val="nil"/>
          <w:right w:val="nil"/>
          <w:between w:val="nil"/>
        </w:pBdr>
        <w:tabs>
          <w:tab w:val="center" w:pos="4680"/>
          <w:tab w:val="right" w:pos="9360"/>
        </w:tabs>
        <w:jc w:val="both"/>
        <w:rPr>
          <w:rFonts w:ascii="Cambria" w:eastAsia="Times New Roman" w:hAnsi="Cambria" w:cs="Times New Roman"/>
          <w:b/>
          <w:sz w:val="24"/>
          <w:szCs w:val="24"/>
          <w:highlight w:val="yellow"/>
        </w:rPr>
      </w:pPr>
      <w:r w:rsidRPr="007465E4">
        <w:rPr>
          <w:rFonts w:ascii="Cambria" w:eastAsia="Times New Roman" w:hAnsi="Cambria" w:cs="Times New Roman"/>
          <w:b/>
          <w:sz w:val="24"/>
          <w:szCs w:val="24"/>
          <w:highlight w:val="yellow"/>
        </w:rPr>
        <w:t>Trải nghiệm 01 đêm trên du thuyền đẳng cấp 5* Tallink Silja hoặc tương đương.</w:t>
      </w:r>
    </w:p>
    <w:p w14:paraId="20BC5BAF" w14:textId="77777777" w:rsidR="009516A1" w:rsidRPr="007465E4" w:rsidRDefault="009516A1" w:rsidP="007465E4">
      <w:pPr>
        <w:pStyle w:val="oancuaDanhsach"/>
        <w:numPr>
          <w:ilvl w:val="0"/>
          <w:numId w:val="19"/>
        </w:numPr>
        <w:pBdr>
          <w:top w:val="nil"/>
          <w:left w:val="nil"/>
          <w:bottom w:val="nil"/>
          <w:right w:val="nil"/>
          <w:between w:val="nil"/>
        </w:pBdr>
        <w:tabs>
          <w:tab w:val="center" w:pos="4680"/>
          <w:tab w:val="right" w:pos="9360"/>
        </w:tabs>
        <w:jc w:val="both"/>
        <w:rPr>
          <w:rFonts w:ascii="Cambria" w:eastAsia="Times New Roman" w:hAnsi="Cambria" w:cs="Times New Roman"/>
          <w:sz w:val="24"/>
          <w:szCs w:val="24"/>
        </w:rPr>
      </w:pPr>
      <w:r w:rsidRPr="007465E4">
        <w:rPr>
          <w:rFonts w:ascii="Cambria" w:eastAsia="Times New Roman" w:hAnsi="Cambria" w:cs="Times New Roman"/>
          <w:b/>
          <w:sz w:val="24"/>
          <w:szCs w:val="24"/>
        </w:rPr>
        <w:t>The Little Mermaid</w:t>
      </w:r>
      <w:r w:rsidRPr="007465E4">
        <w:rPr>
          <w:rFonts w:ascii="Cambria" w:eastAsia="Times New Roman" w:hAnsi="Cambria" w:cs="Times New Roman"/>
          <w:sz w:val="24"/>
          <w:szCs w:val="24"/>
        </w:rPr>
        <w:t xml:space="preserve"> - Nàng tiên cá là biểu tượng thế kỷ tiêu biểu của thành Copenhagen.</w:t>
      </w:r>
    </w:p>
    <w:p w14:paraId="75160D35" w14:textId="77777777" w:rsidR="009516A1" w:rsidRPr="007465E4" w:rsidRDefault="009516A1" w:rsidP="007465E4">
      <w:pPr>
        <w:pStyle w:val="oancuaDanhsach"/>
        <w:numPr>
          <w:ilvl w:val="0"/>
          <w:numId w:val="19"/>
        </w:numPr>
        <w:pBdr>
          <w:top w:val="nil"/>
          <w:left w:val="nil"/>
          <w:bottom w:val="nil"/>
          <w:right w:val="nil"/>
          <w:between w:val="nil"/>
        </w:pBdr>
        <w:tabs>
          <w:tab w:val="center" w:pos="4680"/>
          <w:tab w:val="right" w:pos="9360"/>
        </w:tabs>
        <w:jc w:val="both"/>
        <w:rPr>
          <w:rFonts w:ascii="Cambria" w:eastAsia="Times New Roman" w:hAnsi="Cambria" w:cs="Times New Roman"/>
          <w:sz w:val="24"/>
          <w:szCs w:val="24"/>
        </w:rPr>
      </w:pPr>
      <w:r w:rsidRPr="007465E4">
        <w:rPr>
          <w:rFonts w:ascii="Cambria" w:eastAsia="Times New Roman" w:hAnsi="Cambria" w:cs="Times New Roman"/>
          <w:b/>
          <w:sz w:val="24"/>
          <w:szCs w:val="24"/>
        </w:rPr>
        <w:t>Amalienborg Palace</w:t>
      </w:r>
      <w:r w:rsidRPr="007465E4">
        <w:rPr>
          <w:rFonts w:ascii="Cambria" w:eastAsia="Times New Roman" w:hAnsi="Cambria" w:cs="Times New Roman"/>
          <w:sz w:val="24"/>
          <w:szCs w:val="24"/>
        </w:rPr>
        <w:t xml:space="preserve"> - Cung điện mùa đông nổi tiếng của hoàng gia Đan Mạch.</w:t>
      </w:r>
    </w:p>
    <w:p w14:paraId="6A0592C7" w14:textId="77777777" w:rsidR="009516A1" w:rsidRPr="007465E4" w:rsidRDefault="009516A1" w:rsidP="007465E4">
      <w:pPr>
        <w:pStyle w:val="oancuaDanhsach"/>
        <w:numPr>
          <w:ilvl w:val="0"/>
          <w:numId w:val="19"/>
        </w:numPr>
        <w:pBdr>
          <w:top w:val="nil"/>
          <w:left w:val="nil"/>
          <w:bottom w:val="nil"/>
          <w:right w:val="nil"/>
          <w:between w:val="nil"/>
        </w:pBdr>
        <w:tabs>
          <w:tab w:val="center" w:pos="4680"/>
          <w:tab w:val="right" w:pos="9360"/>
        </w:tabs>
        <w:jc w:val="both"/>
        <w:rPr>
          <w:rFonts w:ascii="Cambria" w:eastAsia="Times New Roman" w:hAnsi="Cambria" w:cs="Times New Roman"/>
          <w:sz w:val="24"/>
          <w:szCs w:val="24"/>
        </w:rPr>
      </w:pPr>
      <w:r w:rsidRPr="007465E4">
        <w:rPr>
          <w:rFonts w:ascii="Cambria" w:eastAsia="Times New Roman" w:hAnsi="Cambria" w:cs="Times New Roman"/>
          <w:b/>
          <w:sz w:val="24"/>
          <w:szCs w:val="24"/>
        </w:rPr>
        <w:t xml:space="preserve">Fish Church </w:t>
      </w:r>
      <w:r w:rsidRPr="007465E4">
        <w:rPr>
          <w:rFonts w:ascii="Cambria" w:eastAsia="Times New Roman" w:hAnsi="Cambria" w:cs="Times New Roman"/>
          <w:sz w:val="24"/>
          <w:szCs w:val="24"/>
        </w:rPr>
        <w:t>- Nhà thờ Cá hay còn tên khác là chợ cá Fiskekorka.</w:t>
      </w:r>
    </w:p>
    <w:p w14:paraId="72DCC51D" w14:textId="77777777" w:rsidR="009516A1" w:rsidRPr="007465E4" w:rsidRDefault="009516A1" w:rsidP="007465E4">
      <w:pPr>
        <w:pStyle w:val="oancuaDanhsach"/>
        <w:numPr>
          <w:ilvl w:val="0"/>
          <w:numId w:val="19"/>
        </w:numPr>
        <w:pBdr>
          <w:top w:val="nil"/>
          <w:left w:val="nil"/>
          <w:bottom w:val="nil"/>
          <w:right w:val="nil"/>
          <w:between w:val="nil"/>
        </w:pBdr>
        <w:tabs>
          <w:tab w:val="center" w:pos="4680"/>
          <w:tab w:val="right" w:pos="9360"/>
        </w:tabs>
        <w:jc w:val="both"/>
        <w:rPr>
          <w:rFonts w:ascii="Cambria" w:eastAsia="Times New Roman" w:hAnsi="Cambria" w:cs="Times New Roman"/>
          <w:sz w:val="24"/>
          <w:szCs w:val="24"/>
        </w:rPr>
      </w:pPr>
      <w:r w:rsidRPr="007465E4">
        <w:rPr>
          <w:rFonts w:ascii="Cambria" w:eastAsia="Times New Roman" w:hAnsi="Cambria" w:cs="Times New Roman"/>
          <w:b/>
          <w:sz w:val="24"/>
          <w:szCs w:val="24"/>
        </w:rPr>
        <w:t>Vasa Museum</w:t>
      </w:r>
      <w:r w:rsidRPr="007465E4">
        <w:rPr>
          <w:rFonts w:ascii="Cambria" w:eastAsia="Times New Roman" w:hAnsi="Cambria" w:cs="Times New Roman"/>
          <w:sz w:val="24"/>
          <w:szCs w:val="24"/>
        </w:rPr>
        <w:t xml:space="preserve"> - nơi trưng bày con tàu Vasa phục vụ hoàng gia nổi tiếng.</w:t>
      </w:r>
    </w:p>
    <w:p w14:paraId="1A82EE29" w14:textId="77777777" w:rsidR="009516A1" w:rsidRPr="007465E4" w:rsidRDefault="009516A1" w:rsidP="007465E4">
      <w:pPr>
        <w:pStyle w:val="oancuaDanhsach"/>
        <w:numPr>
          <w:ilvl w:val="0"/>
          <w:numId w:val="19"/>
        </w:numPr>
        <w:pBdr>
          <w:top w:val="nil"/>
          <w:left w:val="nil"/>
          <w:bottom w:val="nil"/>
          <w:right w:val="nil"/>
          <w:between w:val="nil"/>
        </w:pBdr>
        <w:tabs>
          <w:tab w:val="center" w:pos="4680"/>
          <w:tab w:val="right" w:pos="9360"/>
        </w:tabs>
        <w:jc w:val="both"/>
        <w:rPr>
          <w:rFonts w:ascii="Cambria" w:eastAsia="Times New Roman" w:hAnsi="Cambria" w:cs="Times New Roman"/>
          <w:sz w:val="24"/>
          <w:szCs w:val="24"/>
        </w:rPr>
      </w:pPr>
      <w:r w:rsidRPr="007465E4">
        <w:rPr>
          <w:rFonts w:ascii="Cambria" w:eastAsia="Times New Roman" w:hAnsi="Cambria" w:cs="Times New Roman"/>
          <w:b/>
          <w:sz w:val="24"/>
          <w:szCs w:val="24"/>
        </w:rPr>
        <w:t>Nobel Peace Centre</w:t>
      </w:r>
      <w:r w:rsidRPr="007465E4">
        <w:rPr>
          <w:rFonts w:ascii="Cambria" w:eastAsia="Times New Roman" w:hAnsi="Cambria" w:cs="Times New Roman"/>
          <w:sz w:val="24"/>
          <w:szCs w:val="24"/>
        </w:rPr>
        <w:t xml:space="preserve"> – được hoàn thành từ năm 2005, Trung tâm Hòa bình Nobel là nơi trưng bày giải thưởng Nobel Hòa Bình và những lý tưởng mà nó đại diện.</w:t>
      </w:r>
    </w:p>
    <w:p w14:paraId="2BF761DA" w14:textId="77777777" w:rsidR="009516A1" w:rsidRPr="007465E4" w:rsidRDefault="009516A1" w:rsidP="007465E4">
      <w:pPr>
        <w:pStyle w:val="oancuaDanhsach"/>
        <w:numPr>
          <w:ilvl w:val="0"/>
          <w:numId w:val="19"/>
        </w:numPr>
        <w:pBdr>
          <w:top w:val="nil"/>
          <w:left w:val="nil"/>
          <w:bottom w:val="nil"/>
          <w:right w:val="nil"/>
          <w:between w:val="nil"/>
        </w:pBdr>
        <w:tabs>
          <w:tab w:val="center" w:pos="4680"/>
          <w:tab w:val="right" w:pos="9360"/>
        </w:tabs>
        <w:jc w:val="both"/>
        <w:rPr>
          <w:rFonts w:ascii="Cambria" w:eastAsia="Times New Roman" w:hAnsi="Cambria" w:cs="Times New Roman"/>
          <w:sz w:val="24"/>
          <w:szCs w:val="24"/>
        </w:rPr>
      </w:pPr>
      <w:r w:rsidRPr="007465E4">
        <w:rPr>
          <w:rFonts w:ascii="Cambria" w:eastAsia="Times New Roman" w:hAnsi="Cambria" w:cs="Times New Roman"/>
          <w:b/>
          <w:sz w:val="24"/>
          <w:szCs w:val="24"/>
        </w:rPr>
        <w:t>ABBA Museum</w:t>
      </w:r>
      <w:r w:rsidRPr="007465E4">
        <w:rPr>
          <w:rFonts w:ascii="Cambria" w:eastAsia="Times New Roman" w:hAnsi="Cambria" w:cs="Times New Roman"/>
          <w:sz w:val="24"/>
          <w:szCs w:val="24"/>
        </w:rPr>
        <w:t xml:space="preserve"> - Bảo tàng ban nhạc nổi tiếng ABBA.</w:t>
      </w:r>
    </w:p>
    <w:p w14:paraId="43EF99D5" w14:textId="4C71C28F" w:rsidR="009134E9" w:rsidRPr="007465E4" w:rsidRDefault="009516A1" w:rsidP="007465E4">
      <w:pPr>
        <w:pStyle w:val="oancuaDanhsach"/>
        <w:numPr>
          <w:ilvl w:val="0"/>
          <w:numId w:val="19"/>
        </w:numPr>
        <w:tabs>
          <w:tab w:val="left" w:pos="3107"/>
        </w:tabs>
        <w:jc w:val="both"/>
        <w:rPr>
          <w:rFonts w:ascii="Cambria" w:hAnsi="Cambria"/>
          <w:sz w:val="24"/>
          <w:szCs w:val="24"/>
        </w:rPr>
      </w:pPr>
      <w:r w:rsidRPr="007465E4">
        <w:rPr>
          <w:rFonts w:ascii="Cambria" w:eastAsia="Times New Roman" w:hAnsi="Cambria" w:cs="Times New Roman"/>
          <w:b/>
          <w:sz w:val="24"/>
          <w:szCs w:val="24"/>
        </w:rPr>
        <w:t>Uspenski Cathedral</w:t>
      </w:r>
      <w:r w:rsidRPr="007465E4">
        <w:rPr>
          <w:rFonts w:ascii="Cambria" w:eastAsia="Times New Roman" w:hAnsi="Cambria" w:cs="Times New Roman"/>
          <w:sz w:val="24"/>
          <w:szCs w:val="24"/>
        </w:rPr>
        <w:t xml:space="preserve"> - Thánh đường nổi tiếng bậc nhất của thủ đô Helsinki.</w:t>
      </w:r>
    </w:p>
    <w:p w14:paraId="7188ECEF" w14:textId="31BC4780" w:rsidR="009516A1" w:rsidRPr="00441E15" w:rsidRDefault="009516A1" w:rsidP="007465E4">
      <w:pPr>
        <w:spacing w:after="160" w:line="259" w:lineRule="auto"/>
        <w:jc w:val="both"/>
        <w:rPr>
          <w:rFonts w:ascii="Cambria" w:eastAsia="Cambria" w:hAnsi="Cambria" w:cs="Cambria"/>
          <w:b/>
          <w:color w:val="FF0000"/>
          <w:sz w:val="24"/>
          <w:szCs w:val="24"/>
        </w:rPr>
      </w:pPr>
    </w:p>
    <w:p w14:paraId="493B1612" w14:textId="3B9F839D" w:rsidR="009E68F7" w:rsidRPr="00441E15" w:rsidRDefault="009E68F7" w:rsidP="007465E4">
      <w:pPr>
        <w:widowControl w:val="0"/>
        <w:pBdr>
          <w:top w:val="nil"/>
          <w:left w:val="nil"/>
          <w:bottom w:val="nil"/>
          <w:right w:val="nil"/>
          <w:between w:val="nil"/>
        </w:pBdr>
        <w:spacing w:after="0" w:line="288" w:lineRule="auto"/>
        <w:jc w:val="both"/>
        <w:rPr>
          <w:rFonts w:ascii="Cambria" w:eastAsia="Cambria" w:hAnsi="Cambria" w:cs="Cambria"/>
          <w:b/>
          <w:color w:val="FF0000"/>
          <w:sz w:val="24"/>
          <w:szCs w:val="24"/>
        </w:rPr>
      </w:pPr>
      <w:r w:rsidRPr="00441E15">
        <w:rPr>
          <w:rFonts w:ascii="Cambria" w:eastAsia="Cambria" w:hAnsi="Cambria" w:cs="Cambria"/>
          <w:b/>
          <w:color w:val="FF0000"/>
          <w:sz w:val="24"/>
          <w:szCs w:val="24"/>
        </w:rPr>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441E15" w14:paraId="331FE065"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441E15" w:rsidRDefault="009E68F7"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4BC422CA" w:rsidR="009E68F7" w:rsidRPr="00441E15" w:rsidRDefault="009516A1"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TP.HCM – COPENHAGEN - ĐAN MẠCH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2B3815B9" w:rsidR="009E68F7" w:rsidRPr="00441E15" w:rsidRDefault="009516A1"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_</w:t>
            </w:r>
            <w:r w:rsidR="009E68F7" w:rsidRPr="00441E15">
              <w:rPr>
                <w:rFonts w:ascii="Cambria" w:eastAsia="Cambria" w:hAnsi="Cambria" w:cs="Cambria"/>
                <w:b/>
                <w:color w:val="FFFFFF" w:themeColor="background1"/>
                <w:sz w:val="24"/>
                <w:szCs w:val="24"/>
              </w:rPr>
              <w:t>/</w:t>
            </w:r>
            <w:r w:rsidRPr="00441E15">
              <w:rPr>
                <w:rFonts w:ascii="Cambria" w:eastAsia="Cambria" w:hAnsi="Cambria" w:cs="Cambria"/>
                <w:b/>
                <w:color w:val="FFFFFF" w:themeColor="background1"/>
                <w:sz w:val="24"/>
                <w:szCs w:val="24"/>
              </w:rPr>
              <w:t>_</w:t>
            </w:r>
            <w:r w:rsidR="009E68F7" w:rsidRPr="00441E15">
              <w:rPr>
                <w:rFonts w:ascii="Cambria" w:eastAsia="Cambria" w:hAnsi="Cambria" w:cs="Cambria"/>
                <w:b/>
                <w:color w:val="FFFFFF" w:themeColor="background1"/>
                <w:sz w:val="24"/>
                <w:szCs w:val="24"/>
              </w:rPr>
              <w:t>/</w:t>
            </w:r>
            <w:r w:rsidRPr="00441E15">
              <w:rPr>
                <w:rFonts w:ascii="Cambria" w:eastAsia="Cambria" w:hAnsi="Cambria" w:cs="Cambria"/>
                <w:b/>
                <w:color w:val="FFFFFF" w:themeColor="background1"/>
                <w:sz w:val="24"/>
                <w:szCs w:val="24"/>
              </w:rPr>
              <w:t>MB</w:t>
            </w:r>
          </w:p>
        </w:tc>
      </w:tr>
    </w:tbl>
    <w:p w14:paraId="7B513B68" w14:textId="77777777" w:rsidR="009516A1" w:rsidRPr="007465E4" w:rsidRDefault="009516A1" w:rsidP="007465E4">
      <w:p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sz w:val="24"/>
          <w:szCs w:val="24"/>
        </w:rPr>
      </w:pPr>
      <w:r w:rsidRPr="00441E15">
        <w:rPr>
          <w:rFonts w:ascii="Cambria" w:eastAsia="Times New Roman" w:hAnsi="Cambria" w:cs="Times New Roman"/>
          <w:color w:val="000000"/>
          <w:sz w:val="24"/>
          <w:szCs w:val="24"/>
        </w:rPr>
        <w:lastRenderedPageBreak/>
        <w:t xml:space="preserve">Hướng dẫn viên công ty đón Quý Khách tại ga quốc tế sân bay Quốc tế Tân Sơn Nhất đáp chuyến bay khởi hành đi </w:t>
      </w:r>
      <w:r w:rsidRPr="007465E4">
        <w:rPr>
          <w:rFonts w:ascii="Cambria" w:eastAsia="Times New Roman" w:hAnsi="Cambria" w:cs="Times New Roman"/>
          <w:b/>
          <w:sz w:val="24"/>
          <w:szCs w:val="24"/>
        </w:rPr>
        <w:t>COPENHAGEN.</w:t>
      </w:r>
    </w:p>
    <w:p w14:paraId="5A67B648" w14:textId="171FE482" w:rsidR="009E68F7" w:rsidRPr="007465E4" w:rsidRDefault="009516A1" w:rsidP="007465E4">
      <w:pPr>
        <w:tabs>
          <w:tab w:val="left" w:pos="3107"/>
        </w:tabs>
        <w:jc w:val="both"/>
        <w:rPr>
          <w:rFonts w:ascii="Cambria" w:hAnsi="Cambria"/>
          <w:sz w:val="24"/>
          <w:szCs w:val="24"/>
        </w:rPr>
      </w:pPr>
      <w:r w:rsidRPr="007465E4">
        <w:rPr>
          <w:rFonts w:ascii="Cambria" w:eastAsia="Times New Roman" w:hAnsi="Cambria" w:cs="Times New Roman"/>
          <w:b/>
          <w:i/>
          <w:sz w:val="24"/>
          <w:szCs w:val="24"/>
        </w:rPr>
        <w:t>Nghỉ đêm trên máy bay.</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441E15"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441E15" w:rsidRDefault="009E68F7"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20ABB932" w:rsidR="009E68F7"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COPENHAGEN – THAM QUAN</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798AAC7F" w:rsidR="009E68F7"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_</w:t>
            </w:r>
            <w:r w:rsidR="009E68F7" w:rsidRPr="00441E15">
              <w:rPr>
                <w:rFonts w:ascii="Cambria" w:eastAsia="Cambria" w:hAnsi="Cambria" w:cs="Cambria"/>
                <w:b/>
                <w:color w:val="FFFFFF" w:themeColor="background1"/>
                <w:sz w:val="24"/>
                <w:szCs w:val="24"/>
              </w:rPr>
              <w:t>/L/D</w:t>
            </w:r>
          </w:p>
        </w:tc>
      </w:tr>
    </w:tbl>
    <w:p w14:paraId="51D4D226" w14:textId="77777777" w:rsidR="009668C2" w:rsidRPr="007465E4" w:rsidRDefault="009668C2" w:rsidP="007465E4">
      <w:p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sz w:val="24"/>
          <w:szCs w:val="24"/>
        </w:rPr>
      </w:pPr>
      <w:r w:rsidRPr="007465E4">
        <w:rPr>
          <w:rFonts w:ascii="Cambria" w:eastAsia="Times New Roman" w:hAnsi="Cambria" w:cs="Times New Roman"/>
          <w:sz w:val="24"/>
          <w:szCs w:val="24"/>
        </w:rPr>
        <w:t>Đến</w:t>
      </w:r>
      <w:r w:rsidRPr="007465E4">
        <w:rPr>
          <w:rFonts w:ascii="Cambria" w:eastAsia="Times New Roman" w:hAnsi="Cambria" w:cs="Times New Roman"/>
          <w:i/>
          <w:sz w:val="24"/>
          <w:szCs w:val="24"/>
        </w:rPr>
        <w:t xml:space="preserve"> </w:t>
      </w:r>
      <w:r w:rsidRPr="007465E4">
        <w:rPr>
          <w:rFonts w:ascii="Cambria" w:eastAsia="Times New Roman" w:hAnsi="Cambria" w:cs="Times New Roman"/>
          <w:b/>
          <w:sz w:val="24"/>
          <w:szCs w:val="24"/>
        </w:rPr>
        <w:t>Copenhagen</w:t>
      </w:r>
      <w:r w:rsidRPr="007465E4">
        <w:rPr>
          <w:rFonts w:ascii="Cambria" w:eastAsia="Times New Roman" w:hAnsi="Cambria" w:cs="Times New Roman"/>
          <w:sz w:val="24"/>
          <w:szCs w:val="24"/>
        </w:rPr>
        <w:t>, Quý khách làm thủ tục nhập cảnh, khởi hành tham quan:</w:t>
      </w:r>
    </w:p>
    <w:p w14:paraId="6C8ECA2D" w14:textId="77777777" w:rsidR="009668C2" w:rsidRPr="007465E4" w:rsidRDefault="009668C2" w:rsidP="007465E4">
      <w:pPr>
        <w:numPr>
          <w:ilvl w:val="0"/>
          <w:numId w:val="9"/>
        </w:numPr>
        <w:pBdr>
          <w:top w:val="nil"/>
          <w:left w:val="nil"/>
          <w:bottom w:val="nil"/>
          <w:right w:val="nil"/>
          <w:between w:val="nil"/>
        </w:pBdr>
        <w:tabs>
          <w:tab w:val="center" w:pos="4680"/>
          <w:tab w:val="right" w:pos="9360"/>
        </w:tabs>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The Little Mermaid - </w:t>
      </w:r>
      <w:r w:rsidRPr="007465E4">
        <w:rPr>
          <w:rFonts w:ascii="Cambria" w:eastAsia="Times New Roman" w:hAnsi="Cambria" w:cs="Times New Roman"/>
          <w:sz w:val="24"/>
          <w:szCs w:val="24"/>
        </w:rPr>
        <w:t>Nàng tiên cá là biểu tượng thế kỷ tiêu biểu của thành Copenhagen. Tượng điêu khắc bằng đồng, cao 1,25m, nặng 175kg dựa theo câu chuyện cổ tích cùng tên của nhà văn Christian Andersen (1805-1875). Bức tượng nổi tiếng toàn thế giới, là biểu tượng văn hóa của đất nước và người dân Đan Mạch.</w:t>
      </w:r>
    </w:p>
    <w:p w14:paraId="3CEF2067" w14:textId="77777777" w:rsidR="009668C2" w:rsidRPr="007465E4" w:rsidRDefault="009668C2" w:rsidP="007465E4">
      <w:pPr>
        <w:numPr>
          <w:ilvl w:val="0"/>
          <w:numId w:val="9"/>
        </w:numPr>
        <w:pBdr>
          <w:top w:val="nil"/>
          <w:left w:val="nil"/>
          <w:bottom w:val="nil"/>
          <w:right w:val="nil"/>
          <w:between w:val="nil"/>
        </w:pBdr>
        <w:tabs>
          <w:tab w:val="center" w:pos="4680"/>
          <w:tab w:val="right" w:pos="9360"/>
        </w:tabs>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Gefion Fountain </w:t>
      </w:r>
      <w:r w:rsidRPr="007465E4">
        <w:rPr>
          <w:rFonts w:ascii="Cambria" w:eastAsia="Times New Roman" w:hAnsi="Cambria" w:cs="Times New Roman"/>
          <w:sz w:val="24"/>
          <w:szCs w:val="24"/>
        </w:rPr>
        <w:t>- Đài phun nước Gefion là đài kỷ niệm lớn nhất Copenhagen, được quỹ Carlsberg xây tặng thành phố nhân kỷ niệm 50 năm của hãng bia Carlsberg 1899. Đài phun nước còn là điểm tham quan thu hút khách du lịch, mọi người thường ném tiền xu xuống nước và cầu nguyện.</w:t>
      </w:r>
    </w:p>
    <w:p w14:paraId="3CBAD33B" w14:textId="77777777" w:rsidR="009668C2" w:rsidRPr="007465E4" w:rsidRDefault="009668C2" w:rsidP="007465E4">
      <w:pPr>
        <w:numPr>
          <w:ilvl w:val="0"/>
          <w:numId w:val="9"/>
        </w:numPr>
        <w:pBdr>
          <w:top w:val="nil"/>
          <w:left w:val="nil"/>
          <w:bottom w:val="nil"/>
          <w:right w:val="nil"/>
          <w:between w:val="nil"/>
        </w:pBdr>
        <w:tabs>
          <w:tab w:val="center" w:pos="4680"/>
          <w:tab w:val="right" w:pos="9360"/>
        </w:tabs>
        <w:ind w:right="324"/>
        <w:jc w:val="both"/>
        <w:rPr>
          <w:rFonts w:ascii="Cambria" w:eastAsia="Times New Roman" w:hAnsi="Cambria" w:cs="Times New Roman"/>
          <w:sz w:val="24"/>
          <w:szCs w:val="24"/>
        </w:rPr>
      </w:pPr>
      <w:r w:rsidRPr="007465E4">
        <w:rPr>
          <w:rFonts w:ascii="Cambria" w:eastAsia="Times New Roman" w:hAnsi="Cambria" w:cs="Times New Roman"/>
          <w:b/>
          <w:sz w:val="24"/>
          <w:szCs w:val="24"/>
        </w:rPr>
        <w:t>Amalienborg Palace -</w:t>
      </w:r>
      <w:r w:rsidRPr="007465E4">
        <w:rPr>
          <w:rFonts w:ascii="Cambria" w:eastAsia="Times New Roman" w:hAnsi="Cambria" w:cs="Times New Roman"/>
          <w:sz w:val="24"/>
          <w:szCs w:val="24"/>
        </w:rPr>
        <w:t xml:space="preserve"> Cung điện mùa đông nổi tiếng của hoàng gia Đan Mạch, được xây dựng theo lối kiến trúc của Pháp (tham quan bên ngoài).</w:t>
      </w:r>
    </w:p>
    <w:p w14:paraId="664640AB" w14:textId="77777777" w:rsidR="009668C2" w:rsidRPr="007465E4" w:rsidRDefault="009668C2" w:rsidP="007465E4">
      <w:pPr>
        <w:numPr>
          <w:ilvl w:val="0"/>
          <w:numId w:val="9"/>
        </w:num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sz w:val="24"/>
          <w:szCs w:val="24"/>
        </w:rPr>
      </w:pPr>
      <w:r w:rsidRPr="007465E4">
        <w:rPr>
          <w:rFonts w:ascii="Cambria" w:eastAsia="Times New Roman" w:hAnsi="Cambria" w:cs="Times New Roman"/>
          <w:b/>
          <w:sz w:val="24"/>
          <w:szCs w:val="24"/>
        </w:rPr>
        <w:t>The Marble Church</w:t>
      </w:r>
      <w:r w:rsidRPr="007465E4">
        <w:rPr>
          <w:rFonts w:ascii="Cambria" w:eastAsia="Times New Roman" w:hAnsi="Cambria" w:cs="Times New Roman"/>
          <w:sz w:val="24"/>
          <w:szCs w:val="24"/>
        </w:rPr>
        <w:t xml:space="preserve"> - Nhà thờ Đá Cẩm thạch đuợc vua Frederick V ra lệnh cho xây bắt đầu từ năm 1749, để kỷ niệm 300 năm của triều đại vương quốc. Nhưng phải đến năm 1874 mới hoàn tất  vì trải qua nhiều giai đoạn phải ngưng vì hết tiền. Nhà thờ làm rập theo kiểu The Pantheon ở Rome.</w:t>
      </w:r>
    </w:p>
    <w:p w14:paraId="06857685" w14:textId="07419415" w:rsidR="009E68F7" w:rsidRPr="007465E4" w:rsidRDefault="009668C2" w:rsidP="007465E4">
      <w:p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b/>
          <w:i/>
          <w:sz w:val="24"/>
          <w:szCs w:val="24"/>
        </w:rPr>
      </w:pPr>
      <w:r w:rsidRPr="007465E4">
        <w:rPr>
          <w:rFonts w:ascii="Cambria" w:eastAsia="Times New Roman" w:hAnsi="Cambria" w:cs="Times New Roman"/>
          <w:b/>
          <w:i/>
          <w:sz w:val="24"/>
          <w:szCs w:val="24"/>
        </w:rPr>
        <w:t>Nghỉ đêm Copenhagen.</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441E15"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441E15" w:rsidRDefault="009E68F7"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1F2F8D7C" w:rsidR="009E68F7"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COPENHAGEN (316Km) GOTHENBURG</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441E15" w:rsidRDefault="009E68F7"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B/L/D</w:t>
            </w:r>
          </w:p>
        </w:tc>
      </w:tr>
    </w:tbl>
    <w:p w14:paraId="30B27E3C" w14:textId="77777777" w:rsidR="009668C2" w:rsidRPr="007465E4" w:rsidRDefault="009668C2" w:rsidP="007465E4">
      <w:p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sz w:val="24"/>
          <w:szCs w:val="24"/>
        </w:rPr>
      </w:pPr>
      <w:r w:rsidRPr="00441E15">
        <w:rPr>
          <w:rFonts w:ascii="Cambria" w:eastAsia="Times New Roman" w:hAnsi="Cambria" w:cs="Times New Roman"/>
          <w:color w:val="000000"/>
          <w:sz w:val="24"/>
          <w:szCs w:val="24"/>
        </w:rPr>
        <w:t xml:space="preserve">Quý </w:t>
      </w:r>
      <w:r w:rsidRPr="007465E4">
        <w:rPr>
          <w:rFonts w:ascii="Cambria" w:eastAsia="Times New Roman" w:hAnsi="Cambria" w:cs="Times New Roman"/>
          <w:sz w:val="24"/>
          <w:szCs w:val="24"/>
        </w:rPr>
        <w:t xml:space="preserve">khách dùng điểm tâm tại khách sạn, làm thủ tục trả phòng, Khởi hành </w:t>
      </w:r>
      <w:r w:rsidRPr="007465E4">
        <w:rPr>
          <w:rFonts w:ascii="Cambria" w:eastAsia="Times New Roman" w:hAnsi="Cambria" w:cs="Times New Roman"/>
          <w:b/>
          <w:sz w:val="24"/>
          <w:szCs w:val="24"/>
        </w:rPr>
        <w:t>Gothenburg</w:t>
      </w:r>
      <w:r w:rsidRPr="007465E4">
        <w:rPr>
          <w:rFonts w:ascii="Cambria" w:eastAsia="Times New Roman" w:hAnsi="Cambria" w:cs="Times New Roman"/>
          <w:sz w:val="24"/>
          <w:szCs w:val="24"/>
        </w:rPr>
        <w:t xml:space="preserve"> - thành phố nằm ở phía Tây của đất nước Thụy Điển, là thành phố lớn thứ hai và cũng là một trong những điểm đến du lịch hấp dẫn nhất của Thụy Điển.</w:t>
      </w:r>
    </w:p>
    <w:p w14:paraId="4AA17F4A" w14:textId="77777777" w:rsidR="009668C2" w:rsidRPr="007465E4" w:rsidRDefault="009668C2" w:rsidP="007465E4">
      <w:p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sz w:val="24"/>
          <w:szCs w:val="24"/>
        </w:rPr>
      </w:pPr>
      <w:r w:rsidRPr="007465E4">
        <w:rPr>
          <w:rFonts w:ascii="Cambria" w:eastAsia="Times New Roman" w:hAnsi="Cambria" w:cs="Times New Roman"/>
          <w:sz w:val="24"/>
          <w:szCs w:val="24"/>
        </w:rPr>
        <w:t>Quý khách tham quan:</w:t>
      </w:r>
    </w:p>
    <w:p w14:paraId="309D1C44" w14:textId="77777777" w:rsidR="009668C2" w:rsidRPr="007465E4" w:rsidRDefault="009668C2" w:rsidP="007465E4">
      <w:pPr>
        <w:numPr>
          <w:ilvl w:val="0"/>
          <w:numId w:val="10"/>
        </w:num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sz w:val="24"/>
          <w:szCs w:val="24"/>
        </w:rPr>
      </w:pPr>
      <w:r w:rsidRPr="007465E4">
        <w:rPr>
          <w:rFonts w:ascii="Cambria" w:eastAsia="Times New Roman" w:hAnsi="Cambria" w:cs="Times New Roman"/>
          <w:b/>
          <w:sz w:val="24"/>
          <w:szCs w:val="24"/>
        </w:rPr>
        <w:t xml:space="preserve">Oscar Fredriks - </w:t>
      </w:r>
      <w:r w:rsidRPr="007465E4">
        <w:rPr>
          <w:rFonts w:ascii="Cambria" w:eastAsia="Times New Roman" w:hAnsi="Cambria" w:cs="Times New Roman"/>
          <w:sz w:val="24"/>
          <w:szCs w:val="24"/>
        </w:rPr>
        <w:t>một trong số các nhà thờ chính tại thành phố Gothenburg, Thụy Điển, được thiết kế bởi Helgo Zetterwall vào những năm 1890.</w:t>
      </w:r>
    </w:p>
    <w:p w14:paraId="16522323" w14:textId="77777777" w:rsidR="009668C2" w:rsidRPr="007465E4" w:rsidRDefault="009668C2" w:rsidP="007465E4">
      <w:pPr>
        <w:numPr>
          <w:ilvl w:val="0"/>
          <w:numId w:val="10"/>
        </w:num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Skansen Kronan – </w:t>
      </w:r>
      <w:r w:rsidRPr="007465E4">
        <w:rPr>
          <w:rFonts w:ascii="Cambria" w:eastAsia="Times New Roman" w:hAnsi="Cambria" w:cs="Times New Roman"/>
          <w:sz w:val="24"/>
          <w:szCs w:val="24"/>
        </w:rPr>
        <w:t>Pháo đài Skansen Kronan</w:t>
      </w:r>
      <w:r w:rsidRPr="007465E4">
        <w:rPr>
          <w:rFonts w:ascii="Cambria" w:eastAsia="Times New Roman" w:hAnsi="Cambria" w:cs="Times New Roman"/>
          <w:b/>
          <w:sz w:val="24"/>
          <w:szCs w:val="24"/>
        </w:rPr>
        <w:t xml:space="preserve"> </w:t>
      </w:r>
      <w:r w:rsidRPr="007465E4">
        <w:rPr>
          <w:rFonts w:ascii="Cambria" w:eastAsia="Times New Roman" w:hAnsi="Cambria" w:cs="Times New Roman"/>
          <w:sz w:val="24"/>
          <w:szCs w:val="24"/>
        </w:rPr>
        <w:t>là</w:t>
      </w:r>
      <w:r w:rsidRPr="007465E4">
        <w:rPr>
          <w:rFonts w:ascii="Cambria" w:eastAsia="Times New Roman" w:hAnsi="Cambria" w:cs="Times New Roman"/>
          <w:b/>
          <w:sz w:val="24"/>
          <w:szCs w:val="24"/>
        </w:rPr>
        <w:t xml:space="preserve"> </w:t>
      </w:r>
      <w:r w:rsidRPr="007465E4">
        <w:rPr>
          <w:rFonts w:ascii="Cambria" w:eastAsia="Times New Roman" w:hAnsi="Cambria" w:cs="Times New Roman"/>
          <w:sz w:val="24"/>
          <w:szCs w:val="24"/>
        </w:rPr>
        <w:t>Công trình xây bằng đá hình vương miện nằm trên đỉnh đồi cao, ngay trung tâm thành phố. Pháo đài xây dựng vào thế kỷ XVII với mục tiêu bảo vệ nghiêm ngặt an ninh quốc phòng của Thụy Điển. Theo lịch sử ghi lại, nơi này chưa từng bị thế lực nào tấn công và khẩu pháo nơi đây chưa một lần khai hỏa.</w:t>
      </w:r>
    </w:p>
    <w:p w14:paraId="681AC5A9" w14:textId="77777777" w:rsidR="009668C2" w:rsidRPr="007465E4" w:rsidRDefault="009668C2" w:rsidP="007465E4">
      <w:pPr>
        <w:numPr>
          <w:ilvl w:val="0"/>
          <w:numId w:val="10"/>
        </w:num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Fish Church - </w:t>
      </w:r>
      <w:r w:rsidRPr="007465E4">
        <w:rPr>
          <w:rFonts w:ascii="Cambria" w:eastAsia="Times New Roman" w:hAnsi="Cambria" w:cs="Times New Roman"/>
          <w:sz w:val="24"/>
          <w:szCs w:val="24"/>
        </w:rPr>
        <w:t>Nhà thờ Cá hay còn tên khác là chợ cá Fiskekorka. Nguồn gốc danh xưng bởi hình dáng tòa nhà, cạnh con kênh nhỏ gần bến cảnh. Có lịch sử hình thành từ năm 1874, kiến trúc chợ cá mô phỏng theo đường nét nhà thờ gỗ kiểu Na Uy kết hợp Gothic.</w:t>
      </w:r>
    </w:p>
    <w:p w14:paraId="661DDD54" w14:textId="77777777" w:rsidR="009668C2" w:rsidRPr="007465E4" w:rsidRDefault="009668C2" w:rsidP="007465E4">
      <w:pPr>
        <w:numPr>
          <w:ilvl w:val="0"/>
          <w:numId w:val="10"/>
        </w:num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Masthuggskyrkan Church - </w:t>
      </w:r>
      <w:r w:rsidRPr="007465E4">
        <w:rPr>
          <w:rFonts w:ascii="Cambria" w:eastAsia="Times New Roman" w:hAnsi="Cambria" w:cs="Times New Roman"/>
          <w:sz w:val="24"/>
          <w:szCs w:val="24"/>
        </w:rPr>
        <w:t>Được hoàn thành vào năm 1914, nội thất của nhà thờ này giống như một chiếc thuyền ngược. Đây là một trong những tòa nhà hấp dẫn nhất ở Gothenburg và là nơi tuyệt vời để ngắm một nửa thành phố ở phía tây.</w:t>
      </w:r>
    </w:p>
    <w:p w14:paraId="67366537" w14:textId="21605C19" w:rsidR="009E68F7" w:rsidRPr="007465E4" w:rsidRDefault="009668C2" w:rsidP="007465E4">
      <w:p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b/>
          <w:i/>
          <w:sz w:val="24"/>
          <w:szCs w:val="24"/>
        </w:rPr>
      </w:pPr>
      <w:r w:rsidRPr="007465E4">
        <w:rPr>
          <w:rFonts w:ascii="Cambria" w:eastAsia="Times New Roman" w:hAnsi="Cambria" w:cs="Times New Roman"/>
          <w:b/>
          <w:i/>
          <w:sz w:val="24"/>
          <w:szCs w:val="24"/>
        </w:rPr>
        <w:t>Nghỉ đêm Gothenburg.</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441E15"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441E15" w:rsidRDefault="009E68F7"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4495D224" w:rsidR="009E68F7"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GOTHENBURG (294Km) OSLO - NAUY</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441E15" w:rsidRDefault="009E68F7"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B/L/D</w:t>
            </w:r>
          </w:p>
        </w:tc>
      </w:tr>
    </w:tbl>
    <w:p w14:paraId="421BBBEE" w14:textId="77777777" w:rsidR="009668C2" w:rsidRPr="007465E4" w:rsidRDefault="009668C2" w:rsidP="007465E4">
      <w:p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sz w:val="24"/>
          <w:szCs w:val="24"/>
        </w:rPr>
      </w:pPr>
      <w:r w:rsidRPr="007465E4">
        <w:rPr>
          <w:rFonts w:ascii="Cambria" w:eastAsia="Times New Roman" w:hAnsi="Cambria" w:cs="Times New Roman"/>
          <w:sz w:val="24"/>
          <w:szCs w:val="24"/>
        </w:rPr>
        <w:lastRenderedPageBreak/>
        <w:t xml:space="preserve">Quý khách dùng điểm tâm sáng tại khách sạn, làm thủ tục trả phòng, khởi hành đi </w:t>
      </w:r>
      <w:r w:rsidRPr="007465E4">
        <w:rPr>
          <w:rFonts w:ascii="Cambria" w:eastAsia="Times New Roman" w:hAnsi="Cambria" w:cs="Times New Roman"/>
          <w:b/>
          <w:sz w:val="24"/>
          <w:szCs w:val="24"/>
        </w:rPr>
        <w:t>Oslo</w:t>
      </w:r>
      <w:r w:rsidRPr="007465E4">
        <w:rPr>
          <w:rFonts w:ascii="Cambria" w:eastAsia="Times New Roman" w:hAnsi="Cambria" w:cs="Times New Roman"/>
          <w:sz w:val="24"/>
          <w:szCs w:val="24"/>
        </w:rPr>
        <w:t xml:space="preserve"> – Thành phố được thành lập từ thế kỷ XI và trở thành thủ đô của Na Uy vào thế kỷ XIII, Oslo đã có sự trỗi dậy vượt bậc, vươn mình thành thành phố xa hoa bậc nhất.</w:t>
      </w:r>
    </w:p>
    <w:p w14:paraId="3D056C2F" w14:textId="77777777" w:rsidR="009668C2" w:rsidRPr="007465E4" w:rsidRDefault="009668C2" w:rsidP="007465E4">
      <w:p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sz w:val="24"/>
          <w:szCs w:val="24"/>
        </w:rPr>
      </w:pPr>
      <w:r w:rsidRPr="007465E4">
        <w:rPr>
          <w:rFonts w:ascii="Cambria" w:eastAsia="Times New Roman" w:hAnsi="Cambria" w:cs="Times New Roman"/>
          <w:sz w:val="24"/>
          <w:szCs w:val="24"/>
        </w:rPr>
        <w:t>Quý khách tham quan:</w:t>
      </w:r>
    </w:p>
    <w:p w14:paraId="14140EEF" w14:textId="77777777" w:rsidR="009668C2" w:rsidRPr="007465E4" w:rsidRDefault="009668C2" w:rsidP="007465E4">
      <w:pPr>
        <w:numPr>
          <w:ilvl w:val="0"/>
          <w:numId w:val="11"/>
        </w:num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sz w:val="24"/>
          <w:szCs w:val="24"/>
        </w:rPr>
      </w:pPr>
      <w:r w:rsidRPr="007465E4">
        <w:rPr>
          <w:rFonts w:ascii="Cambria" w:eastAsia="Times New Roman" w:hAnsi="Cambria" w:cs="Times New Roman"/>
          <w:b/>
          <w:sz w:val="24"/>
          <w:szCs w:val="24"/>
        </w:rPr>
        <w:t>Royal palace -</w:t>
      </w:r>
      <w:r w:rsidRPr="007465E4">
        <w:rPr>
          <w:rFonts w:ascii="Cambria" w:eastAsia="Times New Roman" w:hAnsi="Cambria" w:cs="Times New Roman"/>
          <w:sz w:val="24"/>
          <w:szCs w:val="24"/>
        </w:rPr>
        <w:t xml:space="preserve"> Cung điện Hoàng gia ở Oslo được xây dựng vào nửa đầu thế kỷ 19, có 173 phòng và từng là nơi ở của vua Charles III Thụy Điển. Hiện nay, cung điện là nơi ở chính thức của quốc vương Na Uy, trong khi gia đình thái tử sống tại Skaugum ở Asker phía tây Oslo (tham quan bên ngoài).</w:t>
      </w:r>
    </w:p>
    <w:p w14:paraId="608DA1B7" w14:textId="77777777" w:rsidR="009668C2" w:rsidRPr="007465E4" w:rsidRDefault="009668C2" w:rsidP="007465E4">
      <w:pPr>
        <w:numPr>
          <w:ilvl w:val="0"/>
          <w:numId w:val="12"/>
        </w:num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sz w:val="24"/>
          <w:szCs w:val="24"/>
        </w:rPr>
      </w:pPr>
      <w:r w:rsidRPr="007465E4">
        <w:rPr>
          <w:rFonts w:ascii="Cambria" w:eastAsia="Times New Roman" w:hAnsi="Cambria" w:cs="Times New Roman"/>
          <w:b/>
          <w:sz w:val="24"/>
          <w:szCs w:val="24"/>
        </w:rPr>
        <w:t>City Hall</w:t>
      </w:r>
      <w:r w:rsidRPr="007465E4">
        <w:rPr>
          <w:rFonts w:ascii="Cambria" w:eastAsia="Times New Roman" w:hAnsi="Cambria" w:cs="Times New Roman"/>
          <w:sz w:val="24"/>
          <w:szCs w:val="24"/>
        </w:rPr>
        <w:t xml:space="preserve"> - Đây là nơi làm việc của hội đồng thành phố, nó mang kiến trúc rất đặc trưng, các tác phẩm nghệ thuật được trưng bày ở đây là địa điểm trao giải Nobel Hòa Bình. Đây là một trong những tòa nhà nổi tiếng nhất của Oslo (Na uy). Những mái nhà của tòa tháp phía đông có một dàn chuông 49 chiếc gióng chuông mỗi tiếng đồng hồ.</w:t>
      </w:r>
    </w:p>
    <w:p w14:paraId="3481E0D8" w14:textId="77777777" w:rsidR="009668C2" w:rsidRPr="007465E4" w:rsidRDefault="009668C2" w:rsidP="007465E4">
      <w:pPr>
        <w:numPr>
          <w:ilvl w:val="0"/>
          <w:numId w:val="12"/>
        </w:num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Nobel Peace Centre – </w:t>
      </w:r>
      <w:r w:rsidRPr="007465E4">
        <w:rPr>
          <w:rFonts w:ascii="Cambria" w:eastAsia="Times New Roman" w:hAnsi="Cambria" w:cs="Times New Roman"/>
          <w:sz w:val="24"/>
          <w:szCs w:val="24"/>
        </w:rPr>
        <w:t>được hoàn thành từ năm 2005, Trung tâm Hòa bình Nobel là nơi trưng bày giải thưởng Nobel Hòa Bình và những lý tưởng mà nó đại diện. Trung tâm cũng là một đấu trường nơi văn hóa và chính trị hợp nhất để thúc đẩy sự tham gia, tranh luận và phản ánh xung quanh các chủ đề như Chiến tranh, hòa bình và giải quyết xung đột.</w:t>
      </w:r>
    </w:p>
    <w:p w14:paraId="42AE748F" w14:textId="710D3033" w:rsidR="009E68F7" w:rsidRPr="007465E4" w:rsidRDefault="009668C2" w:rsidP="007465E4">
      <w:pPr>
        <w:tabs>
          <w:tab w:val="center" w:pos="4680"/>
          <w:tab w:val="right" w:pos="9360"/>
        </w:tabs>
        <w:spacing w:after="48"/>
        <w:ind w:right="324"/>
        <w:jc w:val="both"/>
        <w:rPr>
          <w:rFonts w:ascii="Cambria" w:eastAsia="Times New Roman" w:hAnsi="Cambria" w:cs="Times New Roman"/>
          <w:b/>
          <w:i/>
          <w:sz w:val="24"/>
          <w:szCs w:val="24"/>
        </w:rPr>
      </w:pPr>
      <w:r w:rsidRPr="007465E4">
        <w:rPr>
          <w:rFonts w:ascii="Cambria" w:eastAsia="Times New Roman" w:hAnsi="Cambria" w:cs="Times New Roman"/>
          <w:b/>
          <w:i/>
          <w:sz w:val="24"/>
          <w:szCs w:val="24"/>
        </w:rPr>
        <w:t>Nghỉ đêm Oslo.</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441E15"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441E15" w:rsidRDefault="009E68F7"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1B9E88EA" w:rsidR="009E68F7"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OSLO (218Km) KARLSTAD - THỤY ĐIỂN</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441E15" w:rsidRDefault="009E68F7"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B/L/D</w:t>
            </w:r>
          </w:p>
        </w:tc>
      </w:tr>
    </w:tbl>
    <w:p w14:paraId="568BD7A6" w14:textId="77777777" w:rsidR="009668C2" w:rsidRPr="007465E4" w:rsidRDefault="009668C2" w:rsidP="007465E4">
      <w:pPr>
        <w:ind w:right="324"/>
        <w:jc w:val="both"/>
        <w:rPr>
          <w:rFonts w:ascii="Cambria" w:eastAsia="Times New Roman" w:hAnsi="Cambria" w:cs="Times New Roman"/>
          <w:sz w:val="24"/>
          <w:szCs w:val="24"/>
        </w:rPr>
      </w:pPr>
      <w:r w:rsidRPr="007465E4">
        <w:rPr>
          <w:rFonts w:ascii="Cambria" w:eastAsia="Times New Roman" w:hAnsi="Cambria" w:cs="Times New Roman"/>
          <w:sz w:val="24"/>
          <w:szCs w:val="24"/>
        </w:rPr>
        <w:t>Quý khách dùng điểm tâm sáng tại khách sạn, làm thủ tục trả phòng. Đoàn khởi hành đi</w:t>
      </w:r>
      <w:r w:rsidRPr="007465E4">
        <w:rPr>
          <w:rFonts w:ascii="Cambria" w:eastAsia="Times New Roman" w:hAnsi="Cambria" w:cs="Times New Roman"/>
          <w:b/>
          <w:sz w:val="24"/>
          <w:szCs w:val="24"/>
        </w:rPr>
        <w:t xml:space="preserve"> Karlstad -  </w:t>
      </w:r>
      <w:r w:rsidRPr="007465E4">
        <w:rPr>
          <w:rFonts w:ascii="Cambria" w:eastAsia="Times New Roman" w:hAnsi="Cambria" w:cs="Times New Roman"/>
          <w:sz w:val="24"/>
          <w:szCs w:val="24"/>
        </w:rPr>
        <w:t>được mệnh danh thành phố mặt trời là vì thành phố này luôn tràn ngập trong ánh sáng mặt trời. Do điều kiện tự nhiên đặc trưng này mà Karlstad được xem là chiếc nôi nuôi dưỡng và phát triển những làng nghề thủ công chất lượng vượt trội, trong đó bao gồm cả thương hiệu cà phê Lila mà người Thụy Điển rất thích.</w:t>
      </w:r>
    </w:p>
    <w:p w14:paraId="4DDCEA0C" w14:textId="77777777" w:rsidR="009668C2" w:rsidRPr="007465E4" w:rsidRDefault="009668C2" w:rsidP="007465E4">
      <w:pPr>
        <w:ind w:right="324"/>
        <w:jc w:val="both"/>
        <w:rPr>
          <w:rFonts w:ascii="Cambria" w:eastAsia="Times New Roman" w:hAnsi="Cambria" w:cs="Times New Roman"/>
          <w:sz w:val="24"/>
          <w:szCs w:val="24"/>
        </w:rPr>
      </w:pPr>
      <w:r w:rsidRPr="007465E4">
        <w:rPr>
          <w:rFonts w:ascii="Cambria" w:eastAsia="Times New Roman" w:hAnsi="Cambria" w:cs="Times New Roman"/>
          <w:sz w:val="24"/>
          <w:szCs w:val="24"/>
        </w:rPr>
        <w:t>Quý khách tham quan:</w:t>
      </w:r>
    </w:p>
    <w:p w14:paraId="2F0BBA08" w14:textId="77777777" w:rsidR="009668C2" w:rsidRPr="007465E4" w:rsidRDefault="009668C2" w:rsidP="007465E4">
      <w:pPr>
        <w:numPr>
          <w:ilvl w:val="0"/>
          <w:numId w:val="13"/>
        </w:numPr>
        <w:pBdr>
          <w:top w:val="nil"/>
          <w:left w:val="nil"/>
          <w:bottom w:val="nil"/>
          <w:right w:val="nil"/>
          <w:between w:val="nil"/>
        </w:pBdr>
        <w:ind w:right="324"/>
        <w:jc w:val="both"/>
        <w:rPr>
          <w:rFonts w:ascii="Cambria" w:eastAsia="Times New Roman" w:hAnsi="Cambria" w:cs="Times New Roman"/>
          <w:sz w:val="24"/>
          <w:szCs w:val="24"/>
        </w:rPr>
      </w:pPr>
      <w:r w:rsidRPr="007465E4">
        <w:rPr>
          <w:rFonts w:ascii="Cambria" w:eastAsia="Times New Roman" w:hAnsi="Cambria" w:cs="Times New Roman"/>
          <w:b/>
          <w:sz w:val="24"/>
          <w:szCs w:val="24"/>
        </w:rPr>
        <w:t>Ostra Bron</w:t>
      </w:r>
      <w:r w:rsidRPr="007465E4">
        <w:rPr>
          <w:rFonts w:ascii="Cambria" w:eastAsia="Times New Roman" w:hAnsi="Cambria" w:cs="Times New Roman"/>
          <w:sz w:val="24"/>
          <w:szCs w:val="24"/>
        </w:rPr>
        <w:t xml:space="preserve"> - Cây cầu đá cổ mái vòm Ostra Bron: Được xây dựng cuối thế kỷ 18 và là cây cầu đá dài nhất Thụy Điển.</w:t>
      </w:r>
    </w:p>
    <w:p w14:paraId="6FEC9F6B" w14:textId="77777777" w:rsidR="009668C2" w:rsidRPr="007465E4" w:rsidRDefault="009668C2" w:rsidP="007465E4">
      <w:pPr>
        <w:numPr>
          <w:ilvl w:val="0"/>
          <w:numId w:val="13"/>
        </w:numPr>
        <w:pBdr>
          <w:top w:val="nil"/>
          <w:left w:val="nil"/>
          <w:bottom w:val="nil"/>
          <w:right w:val="nil"/>
          <w:between w:val="nil"/>
        </w:pBdr>
        <w:ind w:right="324"/>
        <w:jc w:val="both"/>
        <w:rPr>
          <w:rFonts w:ascii="Cambria" w:eastAsia="Times New Roman" w:hAnsi="Cambria" w:cs="Times New Roman"/>
          <w:sz w:val="24"/>
          <w:szCs w:val="24"/>
        </w:rPr>
      </w:pPr>
      <w:r w:rsidRPr="007465E4">
        <w:rPr>
          <w:rFonts w:ascii="Cambria" w:eastAsia="Times New Roman" w:hAnsi="Cambria" w:cs="Times New Roman"/>
          <w:b/>
          <w:sz w:val="24"/>
          <w:szCs w:val="24"/>
        </w:rPr>
        <w:t>Nhà thờ lớn Karlstad.</w:t>
      </w:r>
    </w:p>
    <w:p w14:paraId="47CE6A76" w14:textId="33958165" w:rsidR="009E68F7" w:rsidRPr="007465E4" w:rsidRDefault="009668C2" w:rsidP="007465E4">
      <w:pPr>
        <w:tabs>
          <w:tab w:val="center" w:pos="4680"/>
          <w:tab w:val="right" w:pos="9360"/>
        </w:tabs>
        <w:spacing w:after="48"/>
        <w:ind w:right="324"/>
        <w:jc w:val="both"/>
        <w:rPr>
          <w:rFonts w:ascii="Cambria" w:eastAsia="Times New Roman" w:hAnsi="Cambria" w:cs="Times New Roman"/>
          <w:b/>
          <w:i/>
          <w:sz w:val="24"/>
          <w:szCs w:val="24"/>
        </w:rPr>
      </w:pPr>
      <w:r w:rsidRPr="007465E4">
        <w:rPr>
          <w:rFonts w:ascii="Cambria" w:eastAsia="Times New Roman" w:hAnsi="Cambria" w:cs="Times New Roman"/>
          <w:b/>
          <w:i/>
          <w:sz w:val="24"/>
          <w:szCs w:val="24"/>
        </w:rPr>
        <w:t>Nghỉ đêm Karlstad.</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441E15" w14:paraId="0FDFAA50"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D98929" w14:textId="66299567" w:rsidR="009E68F7" w:rsidRPr="00441E15" w:rsidRDefault="009E68F7"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NGÀY 6</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6FDD36" w14:textId="1EC5DED3" w:rsidR="009E68F7"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KARLSTAD (109Km) OREBRO (194Km) STOCKHOLM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2862900" w14:textId="73E3E282" w:rsidR="009E68F7" w:rsidRPr="00441E15" w:rsidRDefault="009E68F7"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B/L/D</w:t>
            </w:r>
          </w:p>
        </w:tc>
      </w:tr>
    </w:tbl>
    <w:p w14:paraId="4A9567ED" w14:textId="77777777" w:rsidR="009668C2" w:rsidRPr="007465E4" w:rsidRDefault="009668C2" w:rsidP="007465E4">
      <w:p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sz w:val="24"/>
          <w:szCs w:val="24"/>
        </w:rPr>
      </w:pPr>
      <w:r w:rsidRPr="00441E15">
        <w:rPr>
          <w:rFonts w:ascii="Cambria" w:eastAsia="Times New Roman" w:hAnsi="Cambria" w:cs="Times New Roman"/>
          <w:sz w:val="24"/>
          <w:szCs w:val="24"/>
        </w:rPr>
        <w:t xml:space="preserve">Quý khách dùng </w:t>
      </w:r>
      <w:r w:rsidRPr="007465E4">
        <w:rPr>
          <w:rFonts w:ascii="Cambria" w:eastAsia="Times New Roman" w:hAnsi="Cambria" w:cs="Times New Roman"/>
          <w:sz w:val="24"/>
          <w:szCs w:val="24"/>
        </w:rPr>
        <w:t xml:space="preserve">điểm tâm sáng tại khách sạn, làm thủ tục trả phòng khởi hành đi </w:t>
      </w:r>
      <w:r w:rsidRPr="007465E4">
        <w:rPr>
          <w:rFonts w:ascii="Cambria" w:eastAsia="Times New Roman" w:hAnsi="Cambria" w:cs="Times New Roman"/>
          <w:b/>
          <w:sz w:val="24"/>
          <w:szCs w:val="24"/>
        </w:rPr>
        <w:t>Orebro -</w:t>
      </w:r>
      <w:r w:rsidRPr="007465E4">
        <w:rPr>
          <w:rFonts w:ascii="Cambria" w:eastAsia="Times New Roman" w:hAnsi="Cambria" w:cs="Times New Roman"/>
          <w:sz w:val="24"/>
          <w:szCs w:val="24"/>
        </w:rPr>
        <w:t xml:space="preserve"> thành phố lớn thứ sáu ở Thụy Điển và là một trong những trung tâm nội địa lớn nhất của đất nước. Quý khách tham quan:</w:t>
      </w:r>
    </w:p>
    <w:p w14:paraId="60C0DE84" w14:textId="77777777" w:rsidR="009668C2" w:rsidRPr="007465E4" w:rsidRDefault="009668C2" w:rsidP="007465E4">
      <w:pPr>
        <w:numPr>
          <w:ilvl w:val="0"/>
          <w:numId w:val="14"/>
        </w:num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sz w:val="24"/>
          <w:szCs w:val="24"/>
        </w:rPr>
      </w:pPr>
      <w:r w:rsidRPr="007465E4">
        <w:rPr>
          <w:rFonts w:ascii="Cambria" w:eastAsia="Times New Roman" w:hAnsi="Cambria" w:cs="Times New Roman"/>
          <w:b/>
          <w:sz w:val="24"/>
          <w:szCs w:val="24"/>
        </w:rPr>
        <w:t>Orebro castle</w:t>
      </w:r>
      <w:r w:rsidRPr="007465E4">
        <w:rPr>
          <w:rFonts w:ascii="Cambria" w:eastAsia="Times New Roman" w:hAnsi="Cambria" w:cs="Times New Roman"/>
          <w:sz w:val="24"/>
          <w:szCs w:val="24"/>
        </w:rPr>
        <w:t xml:space="preserve"> - Vẻ đẹp như tranh cùng lịch sử phong phú, lâu đài Orebro càng tô điểm vào bức họa Thụy Điển (tham quan bên ngoài).</w:t>
      </w:r>
    </w:p>
    <w:p w14:paraId="62254B9D" w14:textId="77777777" w:rsidR="009668C2" w:rsidRPr="007465E4" w:rsidRDefault="009668C2" w:rsidP="007465E4">
      <w:p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sz w:val="24"/>
          <w:szCs w:val="24"/>
        </w:rPr>
      </w:pPr>
      <w:r w:rsidRPr="007465E4">
        <w:rPr>
          <w:rFonts w:ascii="Cambria" w:eastAsia="Times New Roman" w:hAnsi="Cambria" w:cs="Times New Roman"/>
          <w:sz w:val="24"/>
          <w:szCs w:val="24"/>
        </w:rPr>
        <w:t xml:space="preserve">Tiếp tục hành trình, Quý khách khởi hành đi </w:t>
      </w:r>
      <w:r w:rsidRPr="007465E4">
        <w:rPr>
          <w:rFonts w:ascii="Cambria" w:eastAsia="Times New Roman" w:hAnsi="Cambria" w:cs="Times New Roman"/>
          <w:b/>
          <w:sz w:val="24"/>
          <w:szCs w:val="24"/>
        </w:rPr>
        <w:t xml:space="preserve">Stockholm - </w:t>
      </w:r>
      <w:r w:rsidRPr="007465E4">
        <w:rPr>
          <w:rFonts w:ascii="Cambria" w:eastAsia="Times New Roman" w:hAnsi="Cambria" w:cs="Times New Roman"/>
          <w:sz w:val="24"/>
          <w:szCs w:val="24"/>
        </w:rPr>
        <w:t>không chỉ là thủ đô xinh đẹp của Thụy Điển, mà còn là thành phố lớn nhất của đất nước này, sở hữu rất nhiều công trình kiến trúc nổi tiếng. Quý khách tham quan:</w:t>
      </w:r>
    </w:p>
    <w:p w14:paraId="4BD2A1D2" w14:textId="77777777" w:rsidR="009668C2" w:rsidRPr="007465E4" w:rsidRDefault="009668C2" w:rsidP="007465E4">
      <w:pPr>
        <w:numPr>
          <w:ilvl w:val="0"/>
          <w:numId w:val="15"/>
        </w:numPr>
        <w:pBdr>
          <w:top w:val="nil"/>
          <w:left w:val="nil"/>
          <w:bottom w:val="nil"/>
          <w:right w:val="nil"/>
          <w:between w:val="nil"/>
        </w:pBdr>
        <w:tabs>
          <w:tab w:val="center" w:pos="4680"/>
          <w:tab w:val="right" w:pos="9360"/>
        </w:tabs>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Old town Gamla Stan – </w:t>
      </w:r>
      <w:r w:rsidRPr="007465E4">
        <w:rPr>
          <w:rFonts w:ascii="Cambria" w:eastAsia="Times New Roman" w:hAnsi="Cambria" w:cs="Times New Roman"/>
          <w:sz w:val="24"/>
          <w:szCs w:val="24"/>
        </w:rPr>
        <w:t>Khi đến với khu phố cổ Gamla Stan, Quý khách không chỉ được khám phá văn hóa, phong tục độc đáo của người dân nơi đây, mà còn được tham quan rất nhiều địa danh, các công trình kiến trúc nổi tiếng ở Stockholm.</w:t>
      </w:r>
    </w:p>
    <w:p w14:paraId="6A96E2AF" w14:textId="77777777" w:rsidR="009668C2" w:rsidRPr="007465E4" w:rsidRDefault="009668C2" w:rsidP="007465E4">
      <w:pPr>
        <w:numPr>
          <w:ilvl w:val="0"/>
          <w:numId w:val="15"/>
        </w:numPr>
        <w:pBdr>
          <w:top w:val="nil"/>
          <w:left w:val="nil"/>
          <w:bottom w:val="nil"/>
          <w:right w:val="nil"/>
          <w:between w:val="nil"/>
        </w:pBdr>
        <w:tabs>
          <w:tab w:val="center" w:pos="4680"/>
          <w:tab w:val="right" w:pos="9360"/>
        </w:tabs>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lastRenderedPageBreak/>
        <w:t xml:space="preserve">Drottningholm Palace – cung điện Drottningholm, </w:t>
      </w:r>
      <w:r w:rsidRPr="007465E4">
        <w:rPr>
          <w:rFonts w:ascii="Cambria" w:eastAsia="Times New Roman" w:hAnsi="Cambria" w:cs="Times New Roman"/>
          <w:sz w:val="24"/>
          <w:szCs w:val="24"/>
        </w:rPr>
        <w:t>cách trung tâm Stockholm 24 km về phía đông - là nơi Vua Carl XVI Gustaf và Nữ hoàng Silvia cư trú, nuôi dạy 3 người con. Nơi này được xây dựng theo lệnh của Nữ hoàng Hedwig Eleonora vào những năm 1600 với chức năng là cung điện mùa hè. Công chúa Louisa Ulrika của Phổ được tặng Cung điện Drottningholm khi kết hôn với người thừa kế ngai vàng Thụy Điển vào năm 1744. Đây là một trong những cung điện được bảo tồn tốt nhất ở Thụy Điển (tham quan bên ngoài).</w:t>
      </w:r>
    </w:p>
    <w:p w14:paraId="398334E8" w14:textId="77777777" w:rsidR="009668C2" w:rsidRPr="007465E4" w:rsidRDefault="009668C2" w:rsidP="007465E4">
      <w:pPr>
        <w:numPr>
          <w:ilvl w:val="0"/>
          <w:numId w:val="15"/>
        </w:numPr>
        <w:pBdr>
          <w:top w:val="nil"/>
          <w:left w:val="nil"/>
          <w:bottom w:val="nil"/>
          <w:right w:val="nil"/>
          <w:between w:val="nil"/>
        </w:pBdr>
        <w:tabs>
          <w:tab w:val="center" w:pos="4680"/>
          <w:tab w:val="right" w:pos="9360"/>
        </w:tabs>
        <w:spacing w:after="48"/>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The Royal Palace - </w:t>
      </w:r>
      <w:r w:rsidRPr="007465E4">
        <w:rPr>
          <w:rFonts w:ascii="Cambria" w:eastAsia="Times New Roman" w:hAnsi="Cambria" w:cs="Times New Roman"/>
          <w:sz w:val="24"/>
          <w:szCs w:val="24"/>
        </w:rPr>
        <w:t>Cung điện Hoàng gia là một trong những lâu đài lớn nhất trên thế giới vẫn còn được sử dụng làm nơi ở của gia đình hoàng gia hay các bữa tiệc quan trọng. Mỗi dãy nhà được bài trí, mang ý nghĩa khác nhau. Ví như dãy phía bắc tượng trưng cho hoàng gia, phía nam cho quốc gia, phía đông tôn vinh nữ hoàng, phía tây là nhà vua (tham quan bên ngoài).</w:t>
      </w:r>
    </w:p>
    <w:p w14:paraId="59DF269F" w14:textId="1E0C3764" w:rsidR="009E68F7" w:rsidRPr="007465E4" w:rsidRDefault="009668C2" w:rsidP="007465E4">
      <w:pPr>
        <w:tabs>
          <w:tab w:val="center" w:pos="4680"/>
          <w:tab w:val="right" w:pos="9360"/>
        </w:tabs>
        <w:spacing w:after="48"/>
        <w:ind w:right="324"/>
        <w:jc w:val="both"/>
        <w:rPr>
          <w:rFonts w:ascii="Cambria" w:eastAsia="Times New Roman" w:hAnsi="Cambria" w:cs="Times New Roman"/>
          <w:b/>
          <w:i/>
          <w:sz w:val="24"/>
          <w:szCs w:val="24"/>
        </w:rPr>
      </w:pPr>
      <w:r w:rsidRPr="007465E4">
        <w:rPr>
          <w:rFonts w:ascii="Cambria" w:eastAsia="Times New Roman" w:hAnsi="Cambria" w:cs="Times New Roman"/>
          <w:b/>
          <w:i/>
          <w:sz w:val="24"/>
          <w:szCs w:val="24"/>
        </w:rPr>
        <w:t>Nghỉ đêm Stockholm.</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668C2" w:rsidRPr="00441E15" w14:paraId="2CDA751B" w14:textId="77777777" w:rsidTr="0093560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B8B4959" w14:textId="3EA04B62" w:rsidR="009668C2"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 xml:space="preserve">NGÀY </w:t>
            </w:r>
            <w:r w:rsidR="00716706" w:rsidRPr="00441E15">
              <w:rPr>
                <w:rFonts w:ascii="Cambria" w:eastAsia="Cambria" w:hAnsi="Cambria" w:cs="Cambria"/>
                <w:b/>
                <w:color w:val="FFFFFF" w:themeColor="background1"/>
                <w:sz w:val="24"/>
                <w:szCs w:val="24"/>
              </w:rPr>
              <w:t>7</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989AE0F" w14:textId="08D80954" w:rsidR="009668C2"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STOCKHOLM (485Km) HELSINKI (PHẦN LAN)</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1E72DF2" w14:textId="77777777" w:rsidR="009668C2"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B/L/D</w:t>
            </w:r>
          </w:p>
        </w:tc>
      </w:tr>
    </w:tbl>
    <w:p w14:paraId="1EC90744" w14:textId="77777777" w:rsidR="00716706" w:rsidRPr="007465E4" w:rsidRDefault="00716706" w:rsidP="007465E4">
      <w:pPr>
        <w:tabs>
          <w:tab w:val="left" w:pos="11199"/>
        </w:tabs>
        <w:ind w:right="324"/>
        <w:jc w:val="both"/>
        <w:rPr>
          <w:rFonts w:ascii="Cambria" w:eastAsia="Times New Roman" w:hAnsi="Cambria" w:cs="Times New Roman"/>
          <w:sz w:val="24"/>
          <w:szCs w:val="24"/>
        </w:rPr>
      </w:pPr>
      <w:r w:rsidRPr="00441E15">
        <w:rPr>
          <w:rFonts w:ascii="Cambria" w:eastAsia="Times New Roman" w:hAnsi="Cambria" w:cs="Times New Roman"/>
          <w:sz w:val="24"/>
          <w:szCs w:val="24"/>
        </w:rPr>
        <w:t xml:space="preserve">Quý khách dùng điểm </w:t>
      </w:r>
      <w:r w:rsidRPr="007465E4">
        <w:rPr>
          <w:rFonts w:ascii="Cambria" w:eastAsia="Times New Roman" w:hAnsi="Cambria" w:cs="Times New Roman"/>
          <w:sz w:val="24"/>
          <w:szCs w:val="24"/>
        </w:rPr>
        <w:t>tâm sáng tại khách sạn, làm thủ tục trả phòng khởi hành tham quan:</w:t>
      </w:r>
    </w:p>
    <w:p w14:paraId="21287194" w14:textId="77777777" w:rsidR="00716706" w:rsidRPr="007465E4" w:rsidRDefault="00716706" w:rsidP="007465E4">
      <w:pPr>
        <w:numPr>
          <w:ilvl w:val="0"/>
          <w:numId w:val="16"/>
        </w:numPr>
        <w:pBdr>
          <w:top w:val="nil"/>
          <w:left w:val="nil"/>
          <w:bottom w:val="nil"/>
          <w:right w:val="nil"/>
          <w:between w:val="nil"/>
        </w:pBdr>
        <w:tabs>
          <w:tab w:val="left" w:pos="11199"/>
        </w:tabs>
        <w:ind w:right="324"/>
        <w:jc w:val="both"/>
        <w:rPr>
          <w:rFonts w:ascii="Cambria" w:eastAsia="Times New Roman" w:hAnsi="Cambria" w:cs="Times New Roman"/>
          <w:sz w:val="24"/>
          <w:szCs w:val="24"/>
        </w:rPr>
      </w:pPr>
      <w:r w:rsidRPr="007465E4">
        <w:rPr>
          <w:rFonts w:ascii="Cambria" w:eastAsia="Times New Roman" w:hAnsi="Cambria" w:cs="Times New Roman"/>
          <w:b/>
          <w:sz w:val="24"/>
          <w:szCs w:val="24"/>
        </w:rPr>
        <w:t xml:space="preserve">Stockholm City Hall – Tòa thị chính Stockholm </w:t>
      </w:r>
      <w:r w:rsidRPr="007465E4">
        <w:rPr>
          <w:rFonts w:ascii="Cambria" w:eastAsia="Times New Roman" w:hAnsi="Cambria" w:cs="Times New Roman"/>
          <w:sz w:val="24"/>
          <w:szCs w:val="24"/>
        </w:rPr>
        <w:t>là điểm nhấn trên bản đồ kiến trúc thế giới và nơi được người dân Thụy Điển xếp hạng là công trình kiến trúc hiện đại đẹp nhất cả nước. Lên đỉnh tháp của tòa thị chính có thể ngắm toàn cảnh thành phố Stockholm. Tòa nhà này nổi tiếng với Sảnh vàng – nơi trưng bày đồ chạm, khảm bằng vàng và pha lê, Sảnh xanh – nơi hàng năm vẫn diễn ra lễ trao giải Nobel danh giá của các hạng mục còn lại với sự hiện diện của đức Vua Thụy Điển.</w:t>
      </w:r>
    </w:p>
    <w:p w14:paraId="279A053F" w14:textId="77777777" w:rsidR="00716706" w:rsidRPr="007465E4" w:rsidRDefault="00716706" w:rsidP="007465E4">
      <w:pPr>
        <w:numPr>
          <w:ilvl w:val="0"/>
          <w:numId w:val="16"/>
        </w:numPr>
        <w:pBdr>
          <w:top w:val="nil"/>
          <w:left w:val="nil"/>
          <w:bottom w:val="nil"/>
          <w:right w:val="nil"/>
          <w:between w:val="nil"/>
        </w:pBdr>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Vasa Museum - </w:t>
      </w:r>
      <w:r w:rsidRPr="007465E4">
        <w:rPr>
          <w:rFonts w:ascii="Cambria" w:eastAsia="Times New Roman" w:hAnsi="Cambria" w:cs="Times New Roman"/>
          <w:sz w:val="24"/>
          <w:szCs w:val="24"/>
        </w:rPr>
        <w:t>nơi trưng bày con tàu Vasa phục vụ hoàng gia nổi tiếng, tàu được trục vớt năm 1961. Điều đặc biệt là sau gần 300 năm dưới đáy biển, 90% con tàu gỗ vẫn còn nguyên vẹn (bao gồm vé tham quan).</w:t>
      </w:r>
    </w:p>
    <w:p w14:paraId="5AC80A7E" w14:textId="77777777" w:rsidR="00716706" w:rsidRPr="007465E4" w:rsidRDefault="00716706" w:rsidP="007465E4">
      <w:pPr>
        <w:numPr>
          <w:ilvl w:val="0"/>
          <w:numId w:val="16"/>
        </w:numPr>
        <w:pBdr>
          <w:top w:val="nil"/>
          <w:left w:val="nil"/>
          <w:bottom w:val="nil"/>
          <w:right w:val="nil"/>
          <w:between w:val="nil"/>
        </w:pBdr>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Fjallgatan street - </w:t>
      </w:r>
      <w:r w:rsidRPr="007465E4">
        <w:rPr>
          <w:rFonts w:ascii="Cambria" w:eastAsia="Times New Roman" w:hAnsi="Cambria" w:cs="Times New Roman"/>
          <w:sz w:val="24"/>
          <w:szCs w:val="24"/>
        </w:rPr>
        <w:t>nơi đây quý khách có thể nhìn toàn cảnh thành phố đan xen các đường phố, sông lạch, và các đảo.</w:t>
      </w:r>
    </w:p>
    <w:p w14:paraId="47475DFD" w14:textId="77777777" w:rsidR="00716706" w:rsidRPr="007465E4" w:rsidRDefault="00716706" w:rsidP="007465E4">
      <w:pPr>
        <w:numPr>
          <w:ilvl w:val="0"/>
          <w:numId w:val="16"/>
        </w:numPr>
        <w:pBdr>
          <w:top w:val="nil"/>
          <w:left w:val="nil"/>
          <w:bottom w:val="nil"/>
          <w:right w:val="nil"/>
          <w:between w:val="nil"/>
        </w:pBdr>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ABBA Museum - </w:t>
      </w:r>
      <w:r w:rsidRPr="007465E4">
        <w:rPr>
          <w:rFonts w:ascii="Cambria" w:eastAsia="Times New Roman" w:hAnsi="Cambria" w:cs="Times New Roman"/>
          <w:sz w:val="24"/>
          <w:szCs w:val="24"/>
        </w:rPr>
        <w:t>Bảo tàng ABBA nằm trong tòa nhà Music Hall of Fame, Đến với bảo tàng, người hâm mộ sẽ được sống lại thời kỳ hoàng kim của nhóm. Bảo tàng có thiết kế một sàn nhảy disco của những năm 1970 để fan hâm mộ có thể tự thu âm thử giọng với những ca khúc của ABBA hay “hóa thân” thành thành viên thứ năm của ban nhạc. Du khách cũng có cơ hội được ngồi trên chiếc trực thăng nổi tiếng được thể hiện trên bìa album “Arrival”. Những bức tường trong bảo tàng đều được trang trí với giấy báo và những lá thư từ fan hâm mộ (Quý khách tự túc mua vé tham quan bên trong).</w:t>
      </w:r>
    </w:p>
    <w:p w14:paraId="17ED8110" w14:textId="77777777" w:rsidR="00716706" w:rsidRPr="007465E4" w:rsidRDefault="00716706" w:rsidP="007465E4">
      <w:pPr>
        <w:ind w:right="324"/>
        <w:jc w:val="both"/>
        <w:rPr>
          <w:rFonts w:ascii="Cambria" w:eastAsia="Times New Roman" w:hAnsi="Cambria" w:cs="Times New Roman"/>
          <w:sz w:val="24"/>
          <w:szCs w:val="24"/>
        </w:rPr>
      </w:pPr>
      <w:r w:rsidRPr="007465E4">
        <w:rPr>
          <w:rFonts w:ascii="Cambria" w:eastAsia="Times New Roman" w:hAnsi="Cambria" w:cs="Times New Roman"/>
          <w:sz w:val="24"/>
          <w:szCs w:val="24"/>
        </w:rPr>
        <w:t xml:space="preserve">Quý khách khởi hành ra bến tàu, lên tàu khởi hành đi </w:t>
      </w:r>
      <w:r w:rsidRPr="007465E4">
        <w:rPr>
          <w:rFonts w:ascii="Cambria" w:eastAsia="Times New Roman" w:hAnsi="Cambria" w:cs="Times New Roman"/>
          <w:b/>
          <w:sz w:val="24"/>
          <w:szCs w:val="24"/>
        </w:rPr>
        <w:t>Helsinki – Phần Lan</w:t>
      </w:r>
      <w:r w:rsidRPr="007465E4">
        <w:rPr>
          <w:rFonts w:ascii="Cambria" w:eastAsia="Times New Roman" w:hAnsi="Cambria" w:cs="Times New Roman"/>
          <w:sz w:val="24"/>
          <w:szCs w:val="24"/>
        </w:rPr>
        <w:t>. Nằm nép mình trên vịnh Phần Lan (thuộc biển Baltic), thủ phủ Helsinki là một thành phố du lịch nổi tiếng của châu Âu với những bảo tàng cổ kính, những công trình kiến trúc vào bậc nhất châu Âu.</w:t>
      </w:r>
    </w:p>
    <w:p w14:paraId="0FFAAA8D" w14:textId="13ED8F23" w:rsidR="009E68F7" w:rsidRPr="007465E4" w:rsidRDefault="00716706" w:rsidP="007465E4">
      <w:pPr>
        <w:tabs>
          <w:tab w:val="center" w:pos="4680"/>
          <w:tab w:val="right" w:pos="9360"/>
        </w:tabs>
        <w:spacing w:after="48"/>
        <w:ind w:right="324"/>
        <w:jc w:val="both"/>
        <w:rPr>
          <w:rFonts w:ascii="Cambria" w:eastAsia="Times New Roman" w:hAnsi="Cambria" w:cs="Times New Roman"/>
          <w:b/>
          <w:i/>
          <w:sz w:val="24"/>
          <w:szCs w:val="24"/>
        </w:rPr>
      </w:pPr>
      <w:r w:rsidRPr="007465E4">
        <w:rPr>
          <w:rFonts w:ascii="Cambria" w:eastAsia="Times New Roman" w:hAnsi="Cambria" w:cs="Times New Roman"/>
          <w:b/>
          <w:i/>
          <w:sz w:val="24"/>
          <w:szCs w:val="24"/>
        </w:rPr>
        <w:t>Nghỉ đêm trên tàu.</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668C2" w:rsidRPr="00441E15" w14:paraId="63446725" w14:textId="77777777" w:rsidTr="0093560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3CB5EA1" w14:textId="36DAE9C5" w:rsidR="009668C2"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 xml:space="preserve">NGÀY </w:t>
            </w:r>
            <w:r w:rsidR="00716706" w:rsidRPr="00441E15">
              <w:rPr>
                <w:rFonts w:ascii="Cambria" w:eastAsia="Cambria" w:hAnsi="Cambria" w:cs="Cambria"/>
                <w:b/>
                <w:color w:val="FFFFFF" w:themeColor="background1"/>
                <w:sz w:val="24"/>
                <w:szCs w:val="24"/>
              </w:rPr>
              <w:t>8</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BFA2DD1" w14:textId="6209592A" w:rsidR="009668C2" w:rsidRPr="00441E15" w:rsidRDefault="00716706"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HELSINKI – THAM QUAN</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7BC70EA" w14:textId="77777777" w:rsidR="009668C2"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B/L/D</w:t>
            </w:r>
          </w:p>
        </w:tc>
      </w:tr>
    </w:tbl>
    <w:p w14:paraId="0D66F2A6" w14:textId="77777777" w:rsidR="00716706" w:rsidRPr="007465E4" w:rsidRDefault="00716706" w:rsidP="007465E4">
      <w:pPr>
        <w:tabs>
          <w:tab w:val="left" w:pos="11199"/>
        </w:tabs>
        <w:ind w:right="324"/>
        <w:jc w:val="both"/>
        <w:rPr>
          <w:rFonts w:ascii="Cambria" w:eastAsia="Times New Roman" w:hAnsi="Cambria" w:cs="Times New Roman"/>
          <w:sz w:val="24"/>
          <w:szCs w:val="24"/>
        </w:rPr>
      </w:pPr>
      <w:r w:rsidRPr="00441E15">
        <w:rPr>
          <w:rFonts w:ascii="Cambria" w:eastAsia="Times New Roman" w:hAnsi="Cambria" w:cs="Times New Roman"/>
          <w:sz w:val="24"/>
          <w:szCs w:val="24"/>
        </w:rPr>
        <w:t xml:space="preserve">Quý khách </w:t>
      </w:r>
      <w:r w:rsidRPr="007465E4">
        <w:rPr>
          <w:rFonts w:ascii="Cambria" w:eastAsia="Times New Roman" w:hAnsi="Cambria" w:cs="Times New Roman"/>
          <w:sz w:val="24"/>
          <w:szCs w:val="24"/>
        </w:rPr>
        <w:t>dùng điểm tâm sáng trên tàu, tàu cập bến, Quý khách khởi hành tham quan:</w:t>
      </w:r>
    </w:p>
    <w:p w14:paraId="4177740A" w14:textId="77777777" w:rsidR="00716706" w:rsidRPr="007465E4" w:rsidRDefault="00716706" w:rsidP="007465E4">
      <w:pPr>
        <w:numPr>
          <w:ilvl w:val="0"/>
          <w:numId w:val="17"/>
        </w:numPr>
        <w:pBdr>
          <w:top w:val="nil"/>
          <w:left w:val="nil"/>
          <w:bottom w:val="nil"/>
          <w:right w:val="nil"/>
          <w:between w:val="nil"/>
        </w:pBdr>
        <w:ind w:right="324"/>
        <w:jc w:val="both"/>
        <w:rPr>
          <w:rFonts w:ascii="Cambria" w:eastAsia="Times New Roman" w:hAnsi="Cambria" w:cs="Times New Roman"/>
          <w:sz w:val="24"/>
          <w:szCs w:val="24"/>
        </w:rPr>
      </w:pPr>
      <w:r w:rsidRPr="007465E4">
        <w:rPr>
          <w:rFonts w:ascii="Cambria" w:eastAsia="Times New Roman" w:hAnsi="Cambria" w:cs="Times New Roman"/>
          <w:b/>
          <w:sz w:val="24"/>
          <w:szCs w:val="24"/>
        </w:rPr>
        <w:t xml:space="preserve">Sibelius Monument - </w:t>
      </w:r>
      <w:r w:rsidRPr="007465E4">
        <w:rPr>
          <w:rFonts w:ascii="Cambria" w:eastAsia="Times New Roman" w:hAnsi="Cambria" w:cs="Times New Roman"/>
          <w:sz w:val="24"/>
          <w:szCs w:val="24"/>
        </w:rPr>
        <w:t xml:space="preserve">Đài tưởng niệm Sibelius: Tượng đài trừu tượng, mang tên Passio Musicae, được tạo ra bởi nghệ sĩ tiên phong Eila Hiltunen và thực sự là một kiệt tác điêu khắc </w:t>
      </w:r>
      <w:r w:rsidRPr="007465E4">
        <w:rPr>
          <w:rFonts w:ascii="Cambria" w:eastAsia="Times New Roman" w:hAnsi="Cambria" w:cs="Times New Roman"/>
          <w:sz w:val="24"/>
          <w:szCs w:val="24"/>
        </w:rPr>
        <w:lastRenderedPageBreak/>
        <w:t>âm nhạc – với 600 ống đàn organ gắn liền với nhau, tượng trưng cho một cánh rừng Phần Lan, gió thổi, những ống này vang lên tiếng vọng (Echo) đặc biệt.</w:t>
      </w:r>
    </w:p>
    <w:p w14:paraId="1EAB8425" w14:textId="77777777" w:rsidR="00716706" w:rsidRPr="007465E4" w:rsidRDefault="00716706" w:rsidP="007465E4">
      <w:pPr>
        <w:numPr>
          <w:ilvl w:val="0"/>
          <w:numId w:val="17"/>
        </w:numPr>
        <w:pBdr>
          <w:top w:val="nil"/>
          <w:left w:val="nil"/>
          <w:bottom w:val="nil"/>
          <w:right w:val="nil"/>
          <w:between w:val="nil"/>
        </w:pBdr>
        <w:tabs>
          <w:tab w:val="left" w:pos="11199"/>
        </w:tabs>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Temppeliaukio Church - Nhà thờ đá Temppeliaukio </w:t>
      </w:r>
      <w:r w:rsidRPr="007465E4">
        <w:rPr>
          <w:rFonts w:ascii="Cambria" w:eastAsia="Times New Roman" w:hAnsi="Cambria" w:cs="Times New Roman"/>
          <w:sz w:val="24"/>
          <w:szCs w:val="24"/>
        </w:rPr>
        <w:t>là</w:t>
      </w:r>
      <w:r w:rsidRPr="007465E4">
        <w:rPr>
          <w:rFonts w:ascii="Cambria" w:eastAsia="Times New Roman" w:hAnsi="Cambria" w:cs="Times New Roman"/>
          <w:b/>
          <w:sz w:val="24"/>
          <w:szCs w:val="24"/>
        </w:rPr>
        <w:t xml:space="preserve"> </w:t>
      </w:r>
      <w:r w:rsidRPr="007465E4">
        <w:rPr>
          <w:rFonts w:ascii="Cambria" w:eastAsia="Times New Roman" w:hAnsi="Cambria" w:cs="Times New Roman"/>
          <w:sz w:val="24"/>
          <w:szCs w:val="24"/>
        </w:rPr>
        <w:t>một công trình kiến trúc độc đáo ở trung tâm thành phố với mái vòm hình cầu và các cấu trúc đá bên trong nhà thờ tạo nên không gian có chất lượng âm thanh tuyệt vời cho các buổi hòa nhạc.</w:t>
      </w:r>
    </w:p>
    <w:p w14:paraId="34F9311F" w14:textId="77777777" w:rsidR="00716706" w:rsidRPr="007465E4" w:rsidRDefault="00716706" w:rsidP="007465E4">
      <w:pPr>
        <w:numPr>
          <w:ilvl w:val="0"/>
          <w:numId w:val="17"/>
        </w:numPr>
        <w:pBdr>
          <w:top w:val="nil"/>
          <w:left w:val="nil"/>
          <w:bottom w:val="nil"/>
          <w:right w:val="nil"/>
          <w:between w:val="nil"/>
        </w:pBdr>
        <w:tabs>
          <w:tab w:val="left" w:pos="11199"/>
        </w:tabs>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Parliament House - </w:t>
      </w:r>
      <w:r w:rsidRPr="007465E4">
        <w:rPr>
          <w:rFonts w:ascii="Cambria" w:eastAsia="Times New Roman" w:hAnsi="Cambria" w:cs="Times New Roman"/>
          <w:sz w:val="24"/>
          <w:szCs w:val="24"/>
        </w:rPr>
        <w:t>một công trình kiến trúc theo phong cách Cổ điển của những năm 1920 với 200 chỗ ngồi. Tòa nhà là một trong những trung tâm hành chính quan trọng của thành phố Helsinki, thủ đô nước Phần Lan.</w:t>
      </w:r>
    </w:p>
    <w:p w14:paraId="56DE3625" w14:textId="77777777" w:rsidR="00716706" w:rsidRPr="007465E4" w:rsidRDefault="00716706" w:rsidP="007465E4">
      <w:pPr>
        <w:numPr>
          <w:ilvl w:val="0"/>
          <w:numId w:val="17"/>
        </w:numPr>
        <w:pBdr>
          <w:top w:val="nil"/>
          <w:left w:val="nil"/>
          <w:bottom w:val="nil"/>
          <w:right w:val="nil"/>
          <w:between w:val="nil"/>
        </w:pBdr>
        <w:tabs>
          <w:tab w:val="left" w:pos="11199"/>
        </w:tabs>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Lutheran Cathedral - </w:t>
      </w:r>
      <w:r w:rsidRPr="007465E4">
        <w:rPr>
          <w:rFonts w:ascii="Cambria" w:eastAsia="Times New Roman" w:hAnsi="Cambria" w:cs="Times New Roman"/>
          <w:sz w:val="24"/>
          <w:szCs w:val="24"/>
        </w:rPr>
        <w:t>Nhà thờ Lutheran được xây dựng trên quảng trường Thượng Viện (Senate Square). Nơi này mất tới 18 năm để hoàn thiện (khởi công năm 1832 đến 1850).</w:t>
      </w:r>
    </w:p>
    <w:p w14:paraId="25D01903" w14:textId="77777777" w:rsidR="00716706" w:rsidRPr="007465E4" w:rsidRDefault="00716706" w:rsidP="007465E4">
      <w:pPr>
        <w:numPr>
          <w:ilvl w:val="0"/>
          <w:numId w:val="17"/>
        </w:numPr>
        <w:pBdr>
          <w:top w:val="nil"/>
          <w:left w:val="nil"/>
          <w:bottom w:val="nil"/>
          <w:right w:val="nil"/>
          <w:between w:val="nil"/>
        </w:pBdr>
        <w:tabs>
          <w:tab w:val="left" w:pos="11199"/>
        </w:tabs>
        <w:ind w:right="324"/>
        <w:jc w:val="both"/>
        <w:rPr>
          <w:rFonts w:ascii="Cambria" w:eastAsia="Times New Roman" w:hAnsi="Cambria" w:cs="Times New Roman"/>
          <w:b/>
          <w:sz w:val="24"/>
          <w:szCs w:val="24"/>
        </w:rPr>
      </w:pPr>
      <w:r w:rsidRPr="007465E4">
        <w:rPr>
          <w:rFonts w:ascii="Cambria" w:eastAsia="Times New Roman" w:hAnsi="Cambria" w:cs="Times New Roman"/>
          <w:sz w:val="24"/>
          <w:szCs w:val="24"/>
        </w:rPr>
        <w:t>Tự do tham quan, mua sắm tại</w:t>
      </w:r>
      <w:r w:rsidRPr="007465E4">
        <w:rPr>
          <w:rFonts w:ascii="Cambria" w:eastAsia="Times New Roman" w:hAnsi="Cambria" w:cs="Times New Roman"/>
          <w:b/>
          <w:sz w:val="24"/>
          <w:szCs w:val="24"/>
        </w:rPr>
        <w:t xml:space="preserve"> Market Square – </w:t>
      </w:r>
      <w:r w:rsidRPr="007465E4">
        <w:rPr>
          <w:rFonts w:ascii="Cambria" w:eastAsia="Times New Roman" w:hAnsi="Cambria" w:cs="Times New Roman"/>
          <w:sz w:val="24"/>
          <w:szCs w:val="24"/>
        </w:rPr>
        <w:t>Quảng trường Chợ là nơi bạn có thể kết hợp việc mua sắm và tìm hiểu văn hoá của Helsinki. Đây là quảng trường chính ở trung tâm Helsinki và cũng là một trong những khu chợ trời nổi tiếng nhất Bắc Âu. Khu chợ rực rỡ sắc màu này chủ yếu bán thực phẩm đặc trưng của Phần Lan, hoa quả và đồ lưu niệm.</w:t>
      </w:r>
    </w:p>
    <w:p w14:paraId="3B5C4D53" w14:textId="77777777" w:rsidR="00716706" w:rsidRPr="007465E4" w:rsidRDefault="00716706" w:rsidP="007465E4">
      <w:pPr>
        <w:numPr>
          <w:ilvl w:val="0"/>
          <w:numId w:val="17"/>
        </w:numPr>
        <w:pBdr>
          <w:top w:val="nil"/>
          <w:left w:val="nil"/>
          <w:bottom w:val="nil"/>
          <w:right w:val="nil"/>
          <w:between w:val="nil"/>
        </w:pBdr>
        <w:tabs>
          <w:tab w:val="left" w:pos="11199"/>
        </w:tabs>
        <w:ind w:left="709"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Havis Amanda - Tượng Mỹ nhân ngữ Amanda</w:t>
      </w:r>
      <w:r w:rsidRPr="007465E4">
        <w:rPr>
          <w:rFonts w:ascii="Cambria" w:eastAsia="Times New Roman" w:hAnsi="Cambria" w:cs="Times New Roman"/>
          <w:sz w:val="24"/>
          <w:szCs w:val="24"/>
        </w:rPr>
        <w:t xml:space="preserve"> được tác giả thực hiện theo trường phái Art Nouveau của Paris. Amanda là một Mỹ Nhân Ngư đứng trên rong biển, dưới chân có 4 con cá phun nước. Xung quanh tượng là 4 con sư tử biển phun nước.</w:t>
      </w:r>
    </w:p>
    <w:p w14:paraId="5F0F3CB2" w14:textId="77777777" w:rsidR="00716706" w:rsidRPr="007465E4" w:rsidRDefault="00716706" w:rsidP="007465E4">
      <w:pPr>
        <w:tabs>
          <w:tab w:val="center" w:pos="4680"/>
          <w:tab w:val="right" w:pos="9360"/>
        </w:tabs>
        <w:spacing w:after="48"/>
        <w:ind w:right="324"/>
        <w:jc w:val="both"/>
        <w:rPr>
          <w:rFonts w:ascii="Cambria" w:eastAsia="Times New Roman" w:hAnsi="Cambria" w:cs="Times New Roman"/>
          <w:b/>
          <w:i/>
          <w:sz w:val="24"/>
          <w:szCs w:val="24"/>
        </w:rPr>
      </w:pPr>
      <w:r w:rsidRPr="007465E4">
        <w:rPr>
          <w:rFonts w:ascii="Cambria" w:eastAsia="Times New Roman" w:hAnsi="Cambria" w:cs="Times New Roman"/>
          <w:b/>
          <w:i/>
          <w:sz w:val="24"/>
          <w:szCs w:val="24"/>
        </w:rPr>
        <w:t>Nghỉ đêm Helsinki.</w:t>
      </w:r>
    </w:p>
    <w:p w14:paraId="6F8B480E" w14:textId="77777777" w:rsidR="009E68F7" w:rsidRPr="00441E15" w:rsidRDefault="009E68F7" w:rsidP="007465E4">
      <w:pPr>
        <w:tabs>
          <w:tab w:val="left" w:pos="3107"/>
        </w:tabs>
        <w:jc w:val="both"/>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668C2" w:rsidRPr="00441E15" w14:paraId="07BF8C68" w14:textId="77777777" w:rsidTr="0093560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235E1BD" w14:textId="65D05823" w:rsidR="009668C2"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 xml:space="preserve">NGÀY </w:t>
            </w:r>
            <w:r w:rsidR="00716706" w:rsidRPr="00441E15">
              <w:rPr>
                <w:rFonts w:ascii="Cambria" w:eastAsia="Cambria" w:hAnsi="Cambria" w:cs="Cambria"/>
                <w:b/>
                <w:color w:val="FFFFFF" w:themeColor="background1"/>
                <w:sz w:val="24"/>
                <w:szCs w:val="24"/>
              </w:rPr>
              <w:t>9</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821EDB1" w14:textId="5F1F6444" w:rsidR="009668C2" w:rsidRPr="00441E15" w:rsidRDefault="00716706"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HELSINKI – TP. HỒ CHÍ MINH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8A89DEE" w14:textId="5772C0C9" w:rsidR="009668C2"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B/L/</w:t>
            </w:r>
            <w:r w:rsidR="00716706" w:rsidRPr="00441E15">
              <w:rPr>
                <w:rFonts w:ascii="Cambria" w:eastAsia="Cambria" w:hAnsi="Cambria" w:cs="Cambria"/>
                <w:b/>
                <w:color w:val="FFFFFF" w:themeColor="background1"/>
                <w:sz w:val="24"/>
                <w:szCs w:val="24"/>
              </w:rPr>
              <w:t>_</w:t>
            </w:r>
          </w:p>
        </w:tc>
      </w:tr>
    </w:tbl>
    <w:p w14:paraId="065F8EE2" w14:textId="77777777" w:rsidR="00716706" w:rsidRPr="007465E4" w:rsidRDefault="00716706" w:rsidP="007465E4">
      <w:pPr>
        <w:ind w:right="324"/>
        <w:jc w:val="both"/>
        <w:rPr>
          <w:rFonts w:ascii="Cambria" w:eastAsia="Times New Roman" w:hAnsi="Cambria" w:cs="Times New Roman"/>
          <w:sz w:val="24"/>
          <w:szCs w:val="24"/>
        </w:rPr>
      </w:pPr>
      <w:r w:rsidRPr="007465E4">
        <w:rPr>
          <w:rFonts w:ascii="Cambria" w:eastAsia="Times New Roman" w:hAnsi="Cambria" w:cs="Times New Roman"/>
          <w:sz w:val="24"/>
          <w:szCs w:val="24"/>
        </w:rPr>
        <w:t>Quý khách dùng điểm tâm sáng tại khách sạn, làm thủ tục trả phòng khởi hành tham quan:</w:t>
      </w:r>
    </w:p>
    <w:p w14:paraId="1AF91A05" w14:textId="77777777" w:rsidR="00716706" w:rsidRPr="007465E4" w:rsidRDefault="00716706" w:rsidP="007465E4">
      <w:pPr>
        <w:numPr>
          <w:ilvl w:val="0"/>
          <w:numId w:val="18"/>
        </w:numPr>
        <w:pBdr>
          <w:top w:val="nil"/>
          <w:left w:val="nil"/>
          <w:bottom w:val="nil"/>
          <w:right w:val="nil"/>
          <w:between w:val="nil"/>
        </w:pBdr>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Senate Square st Helsinki Cathedral - Quảng trường thượng viện Helsinki </w:t>
      </w:r>
      <w:r w:rsidRPr="007465E4">
        <w:rPr>
          <w:rFonts w:ascii="Cambria" w:eastAsia="Times New Roman" w:hAnsi="Cambria" w:cs="Times New Roman"/>
          <w:sz w:val="24"/>
          <w:szCs w:val="24"/>
        </w:rPr>
        <w:t>cùng với những địa điểm nổi tiếng xung quanh là một phần lâu đời nhất của Helsinki. Tượng của vị hoàng đế Alexender II được đặt ở vị trí trung tâm của quảng trường.</w:t>
      </w:r>
    </w:p>
    <w:p w14:paraId="6167E1D8" w14:textId="77777777" w:rsidR="00716706" w:rsidRPr="007465E4" w:rsidRDefault="00716706" w:rsidP="007465E4">
      <w:pPr>
        <w:numPr>
          <w:ilvl w:val="0"/>
          <w:numId w:val="18"/>
        </w:numPr>
        <w:pBdr>
          <w:top w:val="nil"/>
          <w:left w:val="nil"/>
          <w:bottom w:val="nil"/>
          <w:right w:val="nil"/>
          <w:between w:val="nil"/>
        </w:pBdr>
        <w:ind w:right="324"/>
        <w:jc w:val="both"/>
        <w:rPr>
          <w:rFonts w:ascii="Cambria" w:eastAsia="Times New Roman" w:hAnsi="Cambria" w:cs="Times New Roman"/>
          <w:b/>
          <w:sz w:val="24"/>
          <w:szCs w:val="24"/>
        </w:rPr>
      </w:pPr>
      <w:r w:rsidRPr="007465E4">
        <w:rPr>
          <w:rFonts w:ascii="Cambria" w:eastAsia="Times New Roman" w:hAnsi="Cambria" w:cs="Times New Roman"/>
          <w:b/>
          <w:sz w:val="24"/>
          <w:szCs w:val="24"/>
        </w:rPr>
        <w:t xml:space="preserve">Uspenski Cathedral - </w:t>
      </w:r>
      <w:r w:rsidRPr="007465E4">
        <w:rPr>
          <w:rFonts w:ascii="Cambria" w:eastAsia="Times New Roman" w:hAnsi="Cambria" w:cs="Times New Roman"/>
          <w:sz w:val="24"/>
          <w:szCs w:val="24"/>
        </w:rPr>
        <w:t>Thánh đường nổi tiếng bậc nhất của thủ đô Helsinki.</w:t>
      </w:r>
    </w:p>
    <w:p w14:paraId="695005DD" w14:textId="77777777" w:rsidR="00716706" w:rsidRPr="007465E4" w:rsidRDefault="00716706" w:rsidP="007465E4">
      <w:pPr>
        <w:tabs>
          <w:tab w:val="center" w:pos="4680"/>
          <w:tab w:val="right" w:pos="9360"/>
        </w:tabs>
        <w:spacing w:after="48"/>
        <w:ind w:right="324"/>
        <w:jc w:val="both"/>
        <w:rPr>
          <w:rFonts w:ascii="Cambria" w:eastAsia="Times New Roman" w:hAnsi="Cambria" w:cs="Times New Roman"/>
          <w:b/>
          <w:i/>
          <w:sz w:val="24"/>
          <w:szCs w:val="24"/>
        </w:rPr>
      </w:pPr>
      <w:r w:rsidRPr="007465E4">
        <w:rPr>
          <w:rFonts w:ascii="Cambria" w:eastAsia="Times New Roman" w:hAnsi="Cambria" w:cs="Times New Roman"/>
          <w:b/>
          <w:i/>
          <w:sz w:val="24"/>
          <w:szCs w:val="24"/>
        </w:rPr>
        <w:t>Nghỉ đêm trên máy bay.</w:t>
      </w:r>
    </w:p>
    <w:p w14:paraId="4CFE8EF1" w14:textId="77777777" w:rsidR="009E68F7" w:rsidRPr="00441E15" w:rsidRDefault="009E68F7" w:rsidP="007465E4">
      <w:pPr>
        <w:tabs>
          <w:tab w:val="left" w:pos="3107"/>
        </w:tabs>
        <w:jc w:val="both"/>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668C2" w:rsidRPr="00441E15" w14:paraId="105E62EA" w14:textId="77777777" w:rsidTr="0093560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E3263AD" w14:textId="192EE43B" w:rsidR="009668C2" w:rsidRPr="00441E15" w:rsidRDefault="009668C2"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 xml:space="preserve">NGÀY </w:t>
            </w:r>
            <w:r w:rsidR="00716706" w:rsidRPr="00441E15">
              <w:rPr>
                <w:rFonts w:ascii="Cambria" w:eastAsia="Cambria" w:hAnsi="Cambria" w:cs="Cambria"/>
                <w:b/>
                <w:color w:val="FFFFFF" w:themeColor="background1"/>
                <w:sz w:val="24"/>
                <w:szCs w:val="24"/>
              </w:rPr>
              <w:t>10</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E268D22" w14:textId="7AC23F8F" w:rsidR="009668C2" w:rsidRPr="00441E15" w:rsidRDefault="00716706"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TP.HỒ CHÍ MINH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12E69" w14:textId="0A1715A3" w:rsidR="009668C2" w:rsidRPr="00441E15" w:rsidRDefault="00716706" w:rsidP="007465E4">
            <w:pPr>
              <w:spacing w:before="120" w:after="120" w:line="240" w:lineRule="auto"/>
              <w:jc w:val="both"/>
              <w:rPr>
                <w:rFonts w:ascii="Cambria" w:eastAsia="Cambria" w:hAnsi="Cambria" w:cs="Cambria"/>
                <w:b/>
                <w:color w:val="FFFFFF" w:themeColor="background1"/>
                <w:sz w:val="24"/>
                <w:szCs w:val="24"/>
              </w:rPr>
            </w:pPr>
            <w:r w:rsidRPr="00441E15">
              <w:rPr>
                <w:rFonts w:ascii="Cambria" w:eastAsia="Cambria" w:hAnsi="Cambria" w:cs="Cambria"/>
                <w:b/>
                <w:color w:val="FFFFFF" w:themeColor="background1"/>
                <w:sz w:val="24"/>
                <w:szCs w:val="24"/>
              </w:rPr>
              <w:t>MB</w:t>
            </w:r>
            <w:r w:rsidR="009668C2" w:rsidRPr="00441E15">
              <w:rPr>
                <w:rFonts w:ascii="Cambria" w:eastAsia="Cambria" w:hAnsi="Cambria" w:cs="Cambria"/>
                <w:b/>
                <w:color w:val="FFFFFF" w:themeColor="background1"/>
                <w:sz w:val="24"/>
                <w:szCs w:val="24"/>
              </w:rPr>
              <w:t>/</w:t>
            </w:r>
            <w:r w:rsidRPr="00441E15">
              <w:rPr>
                <w:rFonts w:ascii="Cambria" w:eastAsia="Cambria" w:hAnsi="Cambria" w:cs="Cambria"/>
                <w:b/>
                <w:color w:val="FFFFFF" w:themeColor="background1"/>
                <w:sz w:val="24"/>
                <w:szCs w:val="24"/>
              </w:rPr>
              <w:t>_</w:t>
            </w:r>
            <w:r w:rsidR="009668C2" w:rsidRPr="00441E15">
              <w:rPr>
                <w:rFonts w:ascii="Cambria" w:eastAsia="Cambria" w:hAnsi="Cambria" w:cs="Cambria"/>
                <w:b/>
                <w:color w:val="FFFFFF" w:themeColor="background1"/>
                <w:sz w:val="24"/>
                <w:szCs w:val="24"/>
              </w:rPr>
              <w:t>/</w:t>
            </w:r>
            <w:r w:rsidRPr="00441E15">
              <w:rPr>
                <w:rFonts w:ascii="Cambria" w:eastAsia="Cambria" w:hAnsi="Cambria" w:cs="Cambria"/>
                <w:b/>
                <w:color w:val="FFFFFF" w:themeColor="background1"/>
                <w:sz w:val="24"/>
                <w:szCs w:val="24"/>
              </w:rPr>
              <w:t>_</w:t>
            </w:r>
          </w:p>
        </w:tc>
      </w:tr>
    </w:tbl>
    <w:p w14:paraId="75B9F602" w14:textId="3AE8895C" w:rsidR="00716706" w:rsidRPr="00441E15" w:rsidRDefault="00716706" w:rsidP="007465E4">
      <w:pPr>
        <w:pBdr>
          <w:top w:val="nil"/>
          <w:left w:val="nil"/>
          <w:bottom w:val="nil"/>
          <w:right w:val="nil"/>
          <w:between w:val="nil"/>
        </w:pBdr>
        <w:tabs>
          <w:tab w:val="center" w:pos="4680"/>
          <w:tab w:val="right" w:pos="9360"/>
        </w:tabs>
        <w:spacing w:after="48"/>
        <w:ind w:left="142" w:right="324"/>
        <w:jc w:val="both"/>
        <w:rPr>
          <w:rFonts w:ascii="Cambria" w:eastAsia="Times New Roman" w:hAnsi="Cambria" w:cs="Times New Roman"/>
          <w:sz w:val="24"/>
          <w:szCs w:val="24"/>
        </w:rPr>
      </w:pPr>
      <w:r w:rsidRPr="00441E15">
        <w:rPr>
          <w:rFonts w:ascii="Cambria" w:eastAsia="Times New Roman" w:hAnsi="Cambria" w:cs="Times New Roman"/>
          <w:sz w:val="24"/>
          <w:szCs w:val="24"/>
        </w:rPr>
        <w:t xml:space="preserve">Đoàn về tới Thành phố Hồ Chí Minh. Công ty chào và hẹn gặp lại quý khách vào hành trình </w:t>
      </w:r>
      <w:r w:rsidR="003E11C4" w:rsidRPr="00441E15">
        <w:rPr>
          <w:rFonts w:ascii="Cambria" w:eastAsia="Times New Roman" w:hAnsi="Cambria" w:cs="Times New Roman"/>
          <w:sz w:val="24"/>
          <w:szCs w:val="24"/>
        </w:rPr>
        <w:t>tới.</w:t>
      </w:r>
    </w:p>
    <w:p w14:paraId="277201E2" w14:textId="6F925E3C" w:rsidR="004E4CE1" w:rsidRPr="00441E15" w:rsidRDefault="009E68F7" w:rsidP="007465E4">
      <w:pPr>
        <w:tabs>
          <w:tab w:val="left" w:pos="540"/>
        </w:tabs>
        <w:spacing w:after="0"/>
        <w:ind w:right="324"/>
        <w:jc w:val="both"/>
        <w:rPr>
          <w:rFonts w:ascii="Cambria" w:hAnsi="Cambria" w:cs="Arial"/>
          <w:i/>
          <w:iCs/>
          <w:sz w:val="24"/>
          <w:szCs w:val="24"/>
          <w:lang w:eastAsia="vi-VN"/>
        </w:rPr>
      </w:pPr>
      <w:r w:rsidRPr="00441E15">
        <w:rPr>
          <w:rFonts w:ascii="Cambria" w:hAnsi="Cambria" w:cs="Arial"/>
          <w:b/>
          <w:bCs/>
          <w:sz w:val="24"/>
          <w:szCs w:val="24"/>
          <w:u w:val="single"/>
          <w:lang w:eastAsia="vi-VN"/>
        </w:rPr>
        <w:t xml:space="preserve">Lưu ý: </w:t>
      </w:r>
      <w:r w:rsidRPr="00441E15">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7640D715" w14:textId="77777777" w:rsidR="00831225" w:rsidRPr="00441E15" w:rsidRDefault="00831225" w:rsidP="007465E4">
      <w:pPr>
        <w:tabs>
          <w:tab w:val="left" w:pos="540"/>
        </w:tabs>
        <w:spacing w:after="0"/>
        <w:ind w:right="324"/>
        <w:jc w:val="both"/>
        <w:rPr>
          <w:rFonts w:ascii="Cambria" w:hAnsi="Cambria" w:cs="Arial"/>
          <w:b/>
          <w:bCs/>
          <w:sz w:val="24"/>
          <w:szCs w:val="24"/>
          <w:u w:val="single"/>
          <w:lang w:eastAsia="vi-VN"/>
        </w:rPr>
      </w:pPr>
    </w:p>
    <w:tbl>
      <w:tblPr>
        <w:tblStyle w:val="LiBang"/>
        <w:tblW w:w="10343"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702"/>
        <w:gridCol w:w="2971"/>
        <w:gridCol w:w="1843"/>
        <w:gridCol w:w="1984"/>
        <w:gridCol w:w="1843"/>
      </w:tblGrid>
      <w:tr w:rsidR="009E68F7" w:rsidRPr="00441E15" w14:paraId="0394DFA1" w14:textId="77777777" w:rsidTr="007465E4">
        <w:trPr>
          <w:trHeight w:val="847"/>
          <w:jc w:val="center"/>
        </w:trPr>
        <w:tc>
          <w:tcPr>
            <w:tcW w:w="1702" w:type="dxa"/>
            <w:vMerge w:val="restart"/>
            <w:tcBorders>
              <w:top w:val="single" w:sz="4" w:space="0" w:color="auto"/>
              <w:left w:val="single" w:sz="4" w:space="0" w:color="auto"/>
              <w:right w:val="single" w:sz="4" w:space="0" w:color="auto"/>
            </w:tcBorders>
            <w:shd w:val="clear" w:color="auto" w:fill="FF0000"/>
            <w:vAlign w:val="center"/>
          </w:tcPr>
          <w:p w14:paraId="0D8BF47D" w14:textId="77777777" w:rsidR="009E68F7" w:rsidRPr="00441E15" w:rsidRDefault="009E68F7" w:rsidP="007465E4">
            <w:pPr>
              <w:tabs>
                <w:tab w:val="left" w:pos="284"/>
              </w:tabs>
              <w:jc w:val="center"/>
              <w:rPr>
                <w:rFonts w:ascii="Cambria" w:hAnsi="Cambria"/>
                <w:b/>
                <w:bCs/>
                <w:color w:val="FFFFFF" w:themeColor="background1"/>
                <w:sz w:val="24"/>
                <w:szCs w:val="24"/>
                <w:lang w:val="vi-VN"/>
              </w:rPr>
            </w:pPr>
            <w:r w:rsidRPr="00441E15">
              <w:rPr>
                <w:rFonts w:ascii="Cambria" w:hAnsi="Cambria"/>
                <w:b/>
                <w:bCs/>
                <w:color w:val="FFFFFF" w:themeColor="background1"/>
                <w:sz w:val="24"/>
                <w:szCs w:val="24"/>
                <w:lang w:val="vi-VN"/>
              </w:rPr>
              <w:t>NGÀY KHỞI HÀNH</w:t>
            </w:r>
          </w:p>
        </w:tc>
        <w:tc>
          <w:tcPr>
            <w:tcW w:w="2971" w:type="dxa"/>
            <w:vMerge w:val="restart"/>
            <w:tcBorders>
              <w:top w:val="single" w:sz="4" w:space="0" w:color="auto"/>
              <w:left w:val="single" w:sz="4" w:space="0" w:color="auto"/>
              <w:right w:val="single" w:sz="4" w:space="0" w:color="auto"/>
            </w:tcBorders>
            <w:shd w:val="clear" w:color="auto" w:fill="FF0000"/>
            <w:vAlign w:val="center"/>
          </w:tcPr>
          <w:p w14:paraId="4D2F1F8C" w14:textId="77777777" w:rsidR="009E68F7" w:rsidRPr="00441E15" w:rsidRDefault="009E68F7" w:rsidP="007465E4">
            <w:pPr>
              <w:tabs>
                <w:tab w:val="left" w:pos="284"/>
              </w:tabs>
              <w:jc w:val="center"/>
              <w:rPr>
                <w:rFonts w:ascii="Cambria" w:hAnsi="Cambria"/>
                <w:b/>
                <w:bCs/>
                <w:color w:val="FFFFFF" w:themeColor="background1"/>
                <w:sz w:val="24"/>
                <w:szCs w:val="24"/>
                <w:lang w:val="vi-VN"/>
              </w:rPr>
            </w:pPr>
            <w:r w:rsidRPr="00441E15">
              <w:rPr>
                <w:rFonts w:ascii="Cambria" w:hAnsi="Cambria"/>
                <w:b/>
                <w:bCs/>
                <w:color w:val="FFFFFF" w:themeColor="background1"/>
                <w:sz w:val="24"/>
                <w:szCs w:val="24"/>
                <w:lang w:val="vi-VN"/>
              </w:rPr>
              <w:t>CHUYẾN BAY</w:t>
            </w:r>
          </w:p>
        </w:tc>
        <w:tc>
          <w:tcPr>
            <w:tcW w:w="5670" w:type="dxa"/>
            <w:gridSpan w:val="3"/>
            <w:tcBorders>
              <w:top w:val="single" w:sz="4" w:space="0" w:color="auto"/>
              <w:left w:val="single" w:sz="4" w:space="0" w:color="auto"/>
              <w:right w:val="single" w:sz="4" w:space="0" w:color="auto"/>
            </w:tcBorders>
            <w:shd w:val="clear" w:color="auto" w:fill="FF0000"/>
            <w:vAlign w:val="center"/>
          </w:tcPr>
          <w:p w14:paraId="23DA2A48" w14:textId="2F6918EE" w:rsidR="009E68F7" w:rsidRPr="00441E15" w:rsidRDefault="009E68F7" w:rsidP="007465E4">
            <w:pPr>
              <w:tabs>
                <w:tab w:val="left" w:pos="284"/>
              </w:tabs>
              <w:jc w:val="center"/>
              <w:rPr>
                <w:rFonts w:ascii="Cambria" w:hAnsi="Cambria"/>
                <w:b/>
                <w:bCs/>
                <w:color w:val="FFFFFF" w:themeColor="background1"/>
                <w:sz w:val="24"/>
                <w:szCs w:val="24"/>
                <w:lang w:val="vi-VN"/>
              </w:rPr>
            </w:pPr>
            <w:r w:rsidRPr="00441E15">
              <w:rPr>
                <w:rFonts w:ascii="Cambria" w:hAnsi="Cambria"/>
                <w:b/>
                <w:bCs/>
                <w:color w:val="FFFFFF" w:themeColor="background1"/>
                <w:sz w:val="24"/>
                <w:szCs w:val="24"/>
                <w:lang w:val="vi-VN"/>
              </w:rPr>
              <w:t>GIÁ BÁN KHÁCH</w:t>
            </w:r>
            <w:r w:rsidR="00441E15" w:rsidRPr="00441E15">
              <w:rPr>
                <w:rFonts w:ascii="Cambria" w:hAnsi="Cambria"/>
                <w:b/>
                <w:bCs/>
                <w:color w:val="FFFFFF" w:themeColor="background1"/>
                <w:sz w:val="24"/>
                <w:szCs w:val="24"/>
                <w:lang w:val="vi-VN"/>
              </w:rPr>
              <w:t xml:space="preserve"> + TIP</w:t>
            </w:r>
            <w:r w:rsidRPr="00441E15">
              <w:rPr>
                <w:rFonts w:ascii="Cambria" w:hAnsi="Cambria"/>
                <w:b/>
                <w:bCs/>
                <w:color w:val="FFFFFF" w:themeColor="background1"/>
                <w:sz w:val="24"/>
                <w:szCs w:val="24"/>
                <w:lang w:val="vi-VN"/>
              </w:rPr>
              <w:t xml:space="preserve"> (</w:t>
            </w:r>
            <w:r w:rsidR="00441E15" w:rsidRPr="00441E15">
              <w:rPr>
                <w:rFonts w:ascii="Cambria" w:hAnsi="Cambria"/>
                <w:b/>
                <w:bCs/>
                <w:color w:val="FFFFFF" w:themeColor="background1"/>
                <w:sz w:val="24"/>
                <w:szCs w:val="24"/>
                <w:lang w:val="vi-VN"/>
              </w:rPr>
              <w:t>VNĐ</w:t>
            </w:r>
            <w:r w:rsidRPr="00441E15">
              <w:rPr>
                <w:rFonts w:ascii="Cambria" w:hAnsi="Cambria"/>
                <w:b/>
                <w:bCs/>
                <w:color w:val="FFFFFF" w:themeColor="background1"/>
                <w:sz w:val="24"/>
                <w:szCs w:val="24"/>
                <w:lang w:val="vi-VN"/>
              </w:rPr>
              <w:t>)</w:t>
            </w:r>
          </w:p>
        </w:tc>
      </w:tr>
      <w:tr w:rsidR="009E68F7" w:rsidRPr="00441E15" w14:paraId="11332B2F" w14:textId="77777777" w:rsidTr="007465E4">
        <w:trPr>
          <w:trHeight w:val="847"/>
          <w:jc w:val="center"/>
        </w:trPr>
        <w:tc>
          <w:tcPr>
            <w:tcW w:w="1702" w:type="dxa"/>
            <w:vMerge/>
            <w:tcBorders>
              <w:left w:val="single" w:sz="4" w:space="0" w:color="auto"/>
              <w:right w:val="single" w:sz="4" w:space="0" w:color="auto"/>
            </w:tcBorders>
            <w:shd w:val="clear" w:color="auto" w:fill="FF0000"/>
            <w:vAlign w:val="center"/>
          </w:tcPr>
          <w:p w14:paraId="0153E44E" w14:textId="77777777" w:rsidR="009E68F7" w:rsidRPr="00441E15" w:rsidRDefault="009E68F7" w:rsidP="007465E4">
            <w:pPr>
              <w:tabs>
                <w:tab w:val="left" w:pos="284"/>
              </w:tabs>
              <w:jc w:val="center"/>
              <w:rPr>
                <w:rFonts w:ascii="Cambria" w:hAnsi="Cambria"/>
                <w:b/>
                <w:bCs/>
                <w:color w:val="FFFFFF" w:themeColor="background1"/>
                <w:sz w:val="24"/>
                <w:szCs w:val="24"/>
                <w:lang w:val="vi-VN"/>
              </w:rPr>
            </w:pPr>
          </w:p>
        </w:tc>
        <w:tc>
          <w:tcPr>
            <w:tcW w:w="2971" w:type="dxa"/>
            <w:vMerge/>
            <w:tcBorders>
              <w:left w:val="single" w:sz="4" w:space="0" w:color="auto"/>
              <w:right w:val="single" w:sz="4" w:space="0" w:color="auto"/>
            </w:tcBorders>
            <w:shd w:val="clear" w:color="auto" w:fill="FF0000"/>
            <w:vAlign w:val="center"/>
          </w:tcPr>
          <w:p w14:paraId="0A6A3C63" w14:textId="77777777" w:rsidR="009E68F7" w:rsidRPr="00441E15" w:rsidRDefault="009E68F7" w:rsidP="007465E4">
            <w:pPr>
              <w:tabs>
                <w:tab w:val="left" w:pos="284"/>
              </w:tabs>
              <w:jc w:val="center"/>
              <w:rPr>
                <w:rFonts w:ascii="Cambria" w:hAnsi="Cambria"/>
                <w:b/>
                <w:bCs/>
                <w:color w:val="FFFFFF" w:themeColor="background1"/>
                <w:sz w:val="24"/>
                <w:szCs w:val="24"/>
                <w:lang w:val="vi-VN"/>
              </w:rPr>
            </w:pPr>
          </w:p>
        </w:tc>
        <w:tc>
          <w:tcPr>
            <w:tcW w:w="1843" w:type="dxa"/>
            <w:vMerge w:val="restart"/>
            <w:tcBorders>
              <w:top w:val="single" w:sz="4" w:space="0" w:color="auto"/>
              <w:left w:val="single" w:sz="4" w:space="0" w:color="auto"/>
              <w:right w:val="single" w:sz="4" w:space="0" w:color="auto"/>
            </w:tcBorders>
            <w:shd w:val="clear" w:color="auto" w:fill="FF0000"/>
            <w:vAlign w:val="center"/>
          </w:tcPr>
          <w:p w14:paraId="289B5059" w14:textId="77777777" w:rsidR="009E68F7" w:rsidRPr="00441E15" w:rsidRDefault="009E68F7" w:rsidP="007465E4">
            <w:pPr>
              <w:tabs>
                <w:tab w:val="left" w:pos="284"/>
              </w:tabs>
              <w:jc w:val="center"/>
              <w:rPr>
                <w:rFonts w:ascii="Cambria" w:hAnsi="Cambria"/>
                <w:b/>
                <w:bCs/>
                <w:color w:val="FFFFFF" w:themeColor="background1"/>
                <w:sz w:val="24"/>
                <w:szCs w:val="24"/>
                <w:lang w:val="vi-VN"/>
              </w:rPr>
            </w:pPr>
            <w:r w:rsidRPr="00441E15">
              <w:rPr>
                <w:rFonts w:ascii="Cambria" w:hAnsi="Cambria"/>
                <w:b/>
                <w:bCs/>
                <w:color w:val="FFFFFF" w:themeColor="background1"/>
                <w:sz w:val="24"/>
                <w:szCs w:val="24"/>
                <w:lang w:val="vi-VN"/>
              </w:rPr>
              <w:t>NGƯỜI LỚN</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9663604" w14:textId="77777777" w:rsidR="009E68F7" w:rsidRPr="00441E15" w:rsidRDefault="009E68F7" w:rsidP="007465E4">
            <w:pPr>
              <w:tabs>
                <w:tab w:val="left" w:pos="284"/>
              </w:tabs>
              <w:jc w:val="center"/>
              <w:rPr>
                <w:rFonts w:ascii="Cambria" w:hAnsi="Cambria"/>
                <w:b/>
                <w:bCs/>
                <w:color w:val="FFFFFF" w:themeColor="background1"/>
                <w:sz w:val="24"/>
                <w:szCs w:val="24"/>
                <w:lang w:val="vi-VN"/>
              </w:rPr>
            </w:pPr>
            <w:r w:rsidRPr="00441E15">
              <w:rPr>
                <w:rFonts w:ascii="Cambria" w:hAnsi="Cambria"/>
                <w:b/>
                <w:bCs/>
                <w:color w:val="FFFFFF" w:themeColor="background1"/>
                <w:sz w:val="24"/>
                <w:szCs w:val="24"/>
                <w:lang w:val="vi-VN"/>
              </w:rPr>
              <w:t>TRẺ EM NGỦ GHÉP</w:t>
            </w:r>
          </w:p>
        </w:tc>
      </w:tr>
      <w:tr w:rsidR="009E68F7" w:rsidRPr="00441E15" w14:paraId="5BD46F97" w14:textId="77777777" w:rsidTr="007465E4">
        <w:trPr>
          <w:trHeight w:val="847"/>
          <w:jc w:val="center"/>
        </w:trPr>
        <w:tc>
          <w:tcPr>
            <w:tcW w:w="1702" w:type="dxa"/>
            <w:vMerge/>
            <w:tcBorders>
              <w:left w:val="single" w:sz="4" w:space="0" w:color="auto"/>
              <w:bottom w:val="single" w:sz="4" w:space="0" w:color="auto"/>
              <w:right w:val="single" w:sz="4" w:space="0" w:color="auto"/>
            </w:tcBorders>
            <w:shd w:val="clear" w:color="auto" w:fill="FF0000"/>
            <w:vAlign w:val="center"/>
          </w:tcPr>
          <w:p w14:paraId="730C5F45" w14:textId="77777777" w:rsidR="009E68F7" w:rsidRPr="00441E15" w:rsidRDefault="009E68F7" w:rsidP="007465E4">
            <w:pPr>
              <w:tabs>
                <w:tab w:val="left" w:pos="284"/>
              </w:tabs>
              <w:jc w:val="center"/>
              <w:rPr>
                <w:rFonts w:ascii="Cambria" w:hAnsi="Cambria"/>
                <w:b/>
                <w:bCs/>
                <w:color w:val="FFFFFF" w:themeColor="background1"/>
                <w:sz w:val="24"/>
                <w:szCs w:val="24"/>
                <w:lang w:val="vi-VN"/>
              </w:rPr>
            </w:pPr>
          </w:p>
        </w:tc>
        <w:tc>
          <w:tcPr>
            <w:tcW w:w="2971" w:type="dxa"/>
            <w:vMerge/>
            <w:tcBorders>
              <w:left w:val="single" w:sz="4" w:space="0" w:color="auto"/>
              <w:bottom w:val="single" w:sz="4" w:space="0" w:color="auto"/>
              <w:right w:val="single" w:sz="4" w:space="0" w:color="auto"/>
            </w:tcBorders>
            <w:shd w:val="clear" w:color="auto" w:fill="FF0000"/>
            <w:vAlign w:val="center"/>
          </w:tcPr>
          <w:p w14:paraId="3CAFD8EC" w14:textId="77777777" w:rsidR="009E68F7" w:rsidRPr="00441E15" w:rsidRDefault="009E68F7" w:rsidP="007465E4">
            <w:pPr>
              <w:tabs>
                <w:tab w:val="left" w:pos="284"/>
              </w:tabs>
              <w:jc w:val="center"/>
              <w:rPr>
                <w:rFonts w:ascii="Cambria" w:hAnsi="Cambria"/>
                <w:b/>
                <w:bCs/>
                <w:color w:val="FFFFFF" w:themeColor="background1"/>
                <w:sz w:val="24"/>
                <w:szCs w:val="24"/>
                <w:lang w:val="vi-VN"/>
              </w:rPr>
            </w:pPr>
          </w:p>
        </w:tc>
        <w:tc>
          <w:tcPr>
            <w:tcW w:w="1843" w:type="dxa"/>
            <w:vMerge/>
            <w:tcBorders>
              <w:left w:val="single" w:sz="4" w:space="0" w:color="auto"/>
              <w:bottom w:val="single" w:sz="4" w:space="0" w:color="auto"/>
              <w:right w:val="single" w:sz="4" w:space="0" w:color="auto"/>
            </w:tcBorders>
            <w:shd w:val="clear" w:color="auto" w:fill="FF0000"/>
            <w:vAlign w:val="center"/>
          </w:tcPr>
          <w:p w14:paraId="41219D24" w14:textId="77777777" w:rsidR="009E68F7" w:rsidRPr="00441E15" w:rsidRDefault="009E68F7" w:rsidP="007465E4">
            <w:pPr>
              <w:tabs>
                <w:tab w:val="left" w:pos="284"/>
              </w:tabs>
              <w:jc w:val="center"/>
              <w:rPr>
                <w:rFonts w:ascii="Cambria" w:hAnsi="Cambria"/>
                <w:b/>
                <w:bCs/>
                <w:color w:val="FFFFFF" w:themeColor="background1"/>
                <w:sz w:val="24"/>
                <w:szCs w:val="24"/>
                <w:lang w:val="vi-VN"/>
              </w:rPr>
            </w:pPr>
          </w:p>
        </w:tc>
        <w:tc>
          <w:tcPr>
            <w:tcW w:w="1984" w:type="dxa"/>
            <w:tcBorders>
              <w:top w:val="single" w:sz="4" w:space="0" w:color="auto"/>
              <w:left w:val="single" w:sz="4" w:space="0" w:color="auto"/>
              <w:bottom w:val="single" w:sz="4" w:space="0" w:color="auto"/>
              <w:right w:val="single" w:sz="4" w:space="0" w:color="auto"/>
            </w:tcBorders>
            <w:shd w:val="clear" w:color="auto" w:fill="FF0000"/>
            <w:vAlign w:val="center"/>
          </w:tcPr>
          <w:p w14:paraId="41964BE3" w14:textId="308CC271" w:rsidR="009E68F7" w:rsidRPr="00441E15" w:rsidRDefault="009E68F7" w:rsidP="007465E4">
            <w:pPr>
              <w:tabs>
                <w:tab w:val="left" w:pos="284"/>
              </w:tabs>
              <w:ind w:left="-113" w:right="-200"/>
              <w:jc w:val="center"/>
              <w:rPr>
                <w:rFonts w:ascii="Cambria" w:hAnsi="Cambria"/>
                <w:b/>
                <w:bCs/>
                <w:color w:val="FFFFFF" w:themeColor="background1"/>
                <w:sz w:val="24"/>
                <w:szCs w:val="24"/>
                <w:lang w:val="vi-VN"/>
              </w:rPr>
            </w:pPr>
            <w:r w:rsidRPr="00441E15">
              <w:rPr>
                <w:rFonts w:ascii="Cambria" w:hAnsi="Cambria"/>
                <w:b/>
                <w:bCs/>
                <w:color w:val="FFFFFF" w:themeColor="background1"/>
                <w:sz w:val="24"/>
                <w:szCs w:val="24"/>
                <w:lang w:val="vi-VN"/>
              </w:rPr>
              <w:t xml:space="preserve">(Từ 2 - </w:t>
            </w:r>
            <w:r w:rsidRPr="00441E15">
              <w:rPr>
                <w:rFonts w:ascii="Cambria" w:hAnsi="Cambria"/>
                <w:b/>
                <w:bCs/>
                <w:color w:val="FFFFFF" w:themeColor="background1"/>
                <w:sz w:val="24"/>
                <w:szCs w:val="24"/>
              </w:rPr>
              <w:t xml:space="preserve">dưới </w:t>
            </w:r>
            <w:r w:rsidRPr="00441E15">
              <w:rPr>
                <w:rFonts w:ascii="Cambria" w:hAnsi="Cambria"/>
                <w:b/>
                <w:bCs/>
                <w:color w:val="FFFFFF" w:themeColor="background1"/>
                <w:sz w:val="24"/>
                <w:szCs w:val="24"/>
                <w:lang w:val="vi-VN"/>
              </w:rPr>
              <w:t>11 tuổi)</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77777777" w:rsidR="009E68F7" w:rsidRPr="00441E15" w:rsidRDefault="009E68F7" w:rsidP="007465E4">
            <w:pPr>
              <w:tabs>
                <w:tab w:val="left" w:pos="284"/>
              </w:tabs>
              <w:jc w:val="center"/>
              <w:rPr>
                <w:rFonts w:ascii="Cambria" w:hAnsi="Cambria"/>
                <w:b/>
                <w:bCs/>
                <w:color w:val="FFFFFF" w:themeColor="background1"/>
                <w:sz w:val="24"/>
                <w:szCs w:val="24"/>
                <w:lang w:val="vi-VN"/>
              </w:rPr>
            </w:pPr>
            <w:r w:rsidRPr="00441E15">
              <w:rPr>
                <w:rFonts w:ascii="Cambria" w:hAnsi="Cambria"/>
                <w:b/>
                <w:bCs/>
                <w:color w:val="FFFFFF" w:themeColor="background1"/>
                <w:sz w:val="24"/>
                <w:szCs w:val="24"/>
                <w:lang w:val="vi-VN"/>
              </w:rPr>
              <w:t>(</w:t>
            </w:r>
            <w:r w:rsidRPr="00441E15">
              <w:rPr>
                <w:rFonts w:ascii="Cambria" w:hAnsi="Cambria"/>
                <w:b/>
                <w:bCs/>
                <w:color w:val="FFFFFF" w:themeColor="background1"/>
                <w:sz w:val="24"/>
                <w:szCs w:val="24"/>
              </w:rPr>
              <w:t>Dưới</w:t>
            </w:r>
            <w:r w:rsidRPr="00441E15">
              <w:rPr>
                <w:rFonts w:ascii="Cambria" w:hAnsi="Cambria"/>
                <w:b/>
                <w:bCs/>
                <w:color w:val="FFFFFF" w:themeColor="background1"/>
                <w:sz w:val="24"/>
                <w:szCs w:val="24"/>
                <w:lang w:val="vi-VN"/>
              </w:rPr>
              <w:t xml:space="preserve"> 2 tuổi)</w:t>
            </w:r>
          </w:p>
        </w:tc>
      </w:tr>
      <w:tr w:rsidR="00831225" w:rsidRPr="00441E15" w14:paraId="4FDC53F2" w14:textId="77777777" w:rsidTr="007465E4">
        <w:trPr>
          <w:trHeight w:val="1704"/>
          <w:jc w:val="center"/>
        </w:trPr>
        <w:tc>
          <w:tcPr>
            <w:tcW w:w="1702" w:type="dxa"/>
            <w:tcBorders>
              <w:top w:val="single" w:sz="4" w:space="0" w:color="auto"/>
              <w:left w:val="single" w:sz="4" w:space="0" w:color="auto"/>
              <w:right w:val="single" w:sz="4" w:space="0" w:color="auto"/>
            </w:tcBorders>
            <w:vAlign w:val="center"/>
          </w:tcPr>
          <w:p w14:paraId="7FC9D5EF" w14:textId="0F175D55" w:rsidR="00831225" w:rsidRPr="00441E15" w:rsidRDefault="003E11C4" w:rsidP="007465E4">
            <w:pPr>
              <w:tabs>
                <w:tab w:val="left" w:pos="284"/>
              </w:tabs>
              <w:jc w:val="center"/>
              <w:rPr>
                <w:rFonts w:ascii="Cambria" w:hAnsi="Cambria"/>
                <w:b/>
                <w:bCs/>
                <w:sz w:val="24"/>
                <w:szCs w:val="24"/>
                <w:lang w:val="vi-VN"/>
              </w:rPr>
            </w:pPr>
            <w:r w:rsidRPr="00441E15">
              <w:rPr>
                <w:rFonts w:ascii="Cambria" w:hAnsi="Cambria"/>
                <w:b/>
                <w:bCs/>
                <w:sz w:val="24"/>
                <w:szCs w:val="24"/>
              </w:rPr>
              <w:t>01</w:t>
            </w:r>
            <w:r w:rsidRPr="00441E15">
              <w:rPr>
                <w:rFonts w:ascii="Cambria" w:hAnsi="Cambria"/>
                <w:b/>
                <w:bCs/>
                <w:sz w:val="24"/>
                <w:szCs w:val="24"/>
                <w:lang w:val="vi-VN"/>
              </w:rPr>
              <w:t>/08/2025</w:t>
            </w:r>
          </w:p>
        </w:tc>
        <w:tc>
          <w:tcPr>
            <w:tcW w:w="2971" w:type="dxa"/>
            <w:tcBorders>
              <w:top w:val="single" w:sz="4" w:space="0" w:color="auto"/>
              <w:left w:val="single" w:sz="4" w:space="0" w:color="auto"/>
              <w:right w:val="single" w:sz="4" w:space="0" w:color="auto"/>
            </w:tcBorders>
            <w:vAlign w:val="center"/>
          </w:tcPr>
          <w:p w14:paraId="6BEE2917" w14:textId="62EA8972" w:rsidR="003E11C4" w:rsidRPr="00441E15" w:rsidRDefault="003E11C4" w:rsidP="007465E4">
            <w:pPr>
              <w:tabs>
                <w:tab w:val="left" w:pos="284"/>
              </w:tabs>
              <w:jc w:val="center"/>
              <w:rPr>
                <w:rFonts w:ascii="Cambria" w:eastAsia="SimSun" w:hAnsi="Cambria"/>
                <w:b/>
                <w:bCs/>
                <w:sz w:val="24"/>
                <w:szCs w:val="24"/>
                <w:lang w:val="vi-VN"/>
              </w:rPr>
            </w:pPr>
            <w:r w:rsidRPr="00441E15">
              <w:rPr>
                <w:rFonts w:ascii="Cambria" w:eastAsia="SimSun" w:hAnsi="Cambria"/>
                <w:b/>
                <w:bCs/>
                <w:sz w:val="24"/>
                <w:szCs w:val="24"/>
                <w:lang w:val="vi-VN"/>
              </w:rPr>
              <w:t>TK163    01AUG  SGNIST      2205 0445</w:t>
            </w:r>
          </w:p>
          <w:p w14:paraId="2AAB50E4" w14:textId="5AA7C184" w:rsidR="003E11C4" w:rsidRPr="00441E15" w:rsidRDefault="003E11C4" w:rsidP="007465E4">
            <w:pPr>
              <w:tabs>
                <w:tab w:val="left" w:pos="284"/>
              </w:tabs>
              <w:jc w:val="center"/>
              <w:rPr>
                <w:rFonts w:ascii="Cambria" w:eastAsia="SimSun" w:hAnsi="Cambria"/>
                <w:b/>
                <w:bCs/>
                <w:sz w:val="24"/>
                <w:szCs w:val="24"/>
                <w:lang w:val="vi-VN"/>
              </w:rPr>
            </w:pPr>
            <w:r w:rsidRPr="00441E15">
              <w:rPr>
                <w:rFonts w:ascii="Cambria" w:eastAsia="SimSun" w:hAnsi="Cambria"/>
                <w:b/>
                <w:bCs/>
                <w:sz w:val="24"/>
                <w:szCs w:val="24"/>
                <w:lang w:val="vi-VN"/>
              </w:rPr>
              <w:t>TK1783  02AUG  ISTCPH      0710 0925</w:t>
            </w:r>
          </w:p>
          <w:p w14:paraId="6BCF881E" w14:textId="5617F156" w:rsidR="003E11C4" w:rsidRPr="00441E15" w:rsidRDefault="003E11C4" w:rsidP="007465E4">
            <w:pPr>
              <w:tabs>
                <w:tab w:val="left" w:pos="284"/>
              </w:tabs>
              <w:jc w:val="center"/>
              <w:rPr>
                <w:rFonts w:ascii="Cambria" w:eastAsia="SimSun" w:hAnsi="Cambria"/>
                <w:b/>
                <w:bCs/>
                <w:sz w:val="24"/>
                <w:szCs w:val="24"/>
                <w:lang w:val="vi-VN"/>
              </w:rPr>
            </w:pPr>
            <w:r w:rsidRPr="00441E15">
              <w:rPr>
                <w:rFonts w:ascii="Cambria" w:eastAsia="SimSun" w:hAnsi="Cambria"/>
                <w:b/>
                <w:bCs/>
                <w:sz w:val="24"/>
                <w:szCs w:val="24"/>
                <w:lang w:val="vi-VN"/>
              </w:rPr>
              <w:t>---</w:t>
            </w:r>
          </w:p>
          <w:p w14:paraId="094B0649" w14:textId="70B7BC64" w:rsidR="003E11C4" w:rsidRPr="00441E15" w:rsidRDefault="003E11C4" w:rsidP="007465E4">
            <w:pPr>
              <w:tabs>
                <w:tab w:val="left" w:pos="284"/>
              </w:tabs>
              <w:jc w:val="center"/>
              <w:rPr>
                <w:rFonts w:ascii="Cambria" w:eastAsia="SimSun" w:hAnsi="Cambria"/>
                <w:b/>
                <w:bCs/>
                <w:sz w:val="24"/>
                <w:szCs w:val="24"/>
                <w:lang w:val="vi-VN"/>
              </w:rPr>
            </w:pPr>
            <w:r w:rsidRPr="00441E15">
              <w:rPr>
                <w:rFonts w:ascii="Cambria" w:eastAsia="SimSun" w:hAnsi="Cambria"/>
                <w:b/>
                <w:bCs/>
                <w:sz w:val="24"/>
                <w:szCs w:val="24"/>
                <w:lang w:val="vi-VN"/>
              </w:rPr>
              <w:t>TK1764  09AUG  HELIST      1930 2315</w:t>
            </w:r>
          </w:p>
          <w:p w14:paraId="69742443" w14:textId="53C3478E" w:rsidR="00831225" w:rsidRPr="00441E15" w:rsidRDefault="003E11C4" w:rsidP="007465E4">
            <w:pPr>
              <w:tabs>
                <w:tab w:val="left" w:pos="284"/>
              </w:tabs>
              <w:jc w:val="center"/>
              <w:rPr>
                <w:rFonts w:ascii="Cambria" w:eastAsia="SimSun" w:hAnsi="Cambria"/>
                <w:b/>
                <w:bCs/>
                <w:sz w:val="24"/>
                <w:szCs w:val="24"/>
                <w:lang w:val="vi-VN"/>
              </w:rPr>
            </w:pPr>
            <w:r w:rsidRPr="00441E15">
              <w:rPr>
                <w:rFonts w:ascii="Cambria" w:eastAsia="SimSun" w:hAnsi="Cambria"/>
                <w:b/>
                <w:bCs/>
                <w:sz w:val="24"/>
                <w:szCs w:val="24"/>
                <w:lang w:val="vi-VN"/>
              </w:rPr>
              <w:t>TK162  10AUG  ISTSGN      0210 1625</w:t>
            </w:r>
          </w:p>
        </w:tc>
        <w:tc>
          <w:tcPr>
            <w:tcW w:w="1843" w:type="dxa"/>
            <w:tcBorders>
              <w:top w:val="single" w:sz="4" w:space="0" w:color="auto"/>
              <w:left w:val="single" w:sz="4" w:space="0" w:color="auto"/>
              <w:right w:val="single" w:sz="4" w:space="0" w:color="auto"/>
            </w:tcBorders>
            <w:vAlign w:val="center"/>
          </w:tcPr>
          <w:p w14:paraId="27A009B7" w14:textId="657E02F1" w:rsidR="00831225" w:rsidRPr="00441E15" w:rsidRDefault="003E11C4" w:rsidP="007465E4">
            <w:pPr>
              <w:tabs>
                <w:tab w:val="left" w:pos="284"/>
              </w:tabs>
              <w:jc w:val="center"/>
              <w:rPr>
                <w:rFonts w:ascii="Cambria" w:hAnsi="Cambria"/>
                <w:b/>
                <w:bCs/>
                <w:sz w:val="24"/>
                <w:szCs w:val="24"/>
                <w:lang w:val="vi-VN"/>
              </w:rPr>
            </w:pPr>
            <w:r w:rsidRPr="00441E15">
              <w:rPr>
                <w:rFonts w:ascii="Cambria" w:hAnsi="Cambria"/>
                <w:b/>
                <w:bCs/>
                <w:sz w:val="24"/>
                <w:szCs w:val="24"/>
                <w:lang w:val="de-DE"/>
              </w:rPr>
              <w:t>93</w:t>
            </w:r>
            <w:r w:rsidRPr="00441E15">
              <w:rPr>
                <w:rFonts w:ascii="Cambria" w:hAnsi="Cambria"/>
                <w:b/>
                <w:bCs/>
                <w:sz w:val="24"/>
                <w:szCs w:val="24"/>
                <w:lang w:val="vi-VN"/>
              </w:rPr>
              <w:t>.400.000</w:t>
            </w:r>
          </w:p>
        </w:tc>
        <w:tc>
          <w:tcPr>
            <w:tcW w:w="1984" w:type="dxa"/>
            <w:tcBorders>
              <w:top w:val="single" w:sz="4" w:space="0" w:color="auto"/>
              <w:left w:val="single" w:sz="4" w:space="0" w:color="auto"/>
              <w:right w:val="single" w:sz="4" w:space="0" w:color="auto"/>
            </w:tcBorders>
            <w:vAlign w:val="center"/>
          </w:tcPr>
          <w:p w14:paraId="41A1701F" w14:textId="1C37D55C" w:rsidR="00831225" w:rsidRPr="00441E15" w:rsidRDefault="00441E15" w:rsidP="007465E4">
            <w:pPr>
              <w:tabs>
                <w:tab w:val="left" w:pos="284"/>
              </w:tabs>
              <w:jc w:val="center"/>
              <w:rPr>
                <w:rFonts w:ascii="Cambria" w:hAnsi="Cambria"/>
                <w:b/>
                <w:bCs/>
                <w:sz w:val="24"/>
                <w:szCs w:val="24"/>
                <w:lang w:val="vi-VN"/>
              </w:rPr>
            </w:pPr>
            <w:r w:rsidRPr="00441E15">
              <w:rPr>
                <w:rFonts w:ascii="Cambria" w:hAnsi="Cambria"/>
                <w:b/>
                <w:bCs/>
                <w:sz w:val="24"/>
                <w:szCs w:val="24"/>
                <w:lang w:val="vi-VN"/>
              </w:rPr>
              <w:t>89.400.000</w:t>
            </w:r>
          </w:p>
        </w:tc>
        <w:tc>
          <w:tcPr>
            <w:tcW w:w="1843" w:type="dxa"/>
            <w:tcBorders>
              <w:top w:val="single" w:sz="4" w:space="0" w:color="auto"/>
              <w:left w:val="single" w:sz="4" w:space="0" w:color="auto"/>
              <w:right w:val="single" w:sz="4" w:space="0" w:color="auto"/>
            </w:tcBorders>
            <w:vAlign w:val="center"/>
          </w:tcPr>
          <w:p w14:paraId="69572967" w14:textId="3F581870" w:rsidR="00831225" w:rsidRPr="00441E15" w:rsidRDefault="00441E15" w:rsidP="007465E4">
            <w:pPr>
              <w:tabs>
                <w:tab w:val="left" w:pos="284"/>
              </w:tabs>
              <w:jc w:val="center"/>
              <w:rPr>
                <w:rFonts w:ascii="Cambria" w:hAnsi="Cambria"/>
                <w:b/>
                <w:bCs/>
                <w:sz w:val="24"/>
                <w:szCs w:val="24"/>
                <w:lang w:val="vi-VN"/>
              </w:rPr>
            </w:pPr>
            <w:r w:rsidRPr="00441E15">
              <w:rPr>
                <w:rFonts w:ascii="Cambria" w:hAnsi="Cambria"/>
                <w:b/>
                <w:bCs/>
                <w:sz w:val="24"/>
                <w:szCs w:val="24"/>
                <w:lang w:val="vi-VN"/>
              </w:rPr>
              <w:t>27.890.000</w:t>
            </w:r>
          </w:p>
        </w:tc>
      </w:tr>
      <w:tr w:rsidR="003E11C4" w:rsidRPr="00441E15" w14:paraId="53E9A0F3" w14:textId="77777777" w:rsidTr="007465E4">
        <w:trPr>
          <w:trHeight w:val="220"/>
          <w:jc w:val="center"/>
        </w:trPr>
        <w:tc>
          <w:tcPr>
            <w:tcW w:w="10343"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790BC74C" w14:textId="0BE2AE75" w:rsidR="003E11C4" w:rsidRPr="00441E15" w:rsidRDefault="00441E15" w:rsidP="007465E4">
            <w:pPr>
              <w:tabs>
                <w:tab w:val="left" w:pos="284"/>
              </w:tabs>
              <w:jc w:val="center"/>
              <w:rPr>
                <w:rFonts w:ascii="Cambria" w:hAnsi="Cambria"/>
                <w:b/>
                <w:bCs/>
                <w:color w:val="FFFFFF" w:themeColor="background1"/>
                <w:sz w:val="24"/>
                <w:szCs w:val="24"/>
                <w:lang w:val="vi-VN"/>
              </w:rPr>
            </w:pPr>
            <w:r w:rsidRPr="00441E15">
              <w:rPr>
                <w:rFonts w:ascii="Cambria" w:hAnsi="Cambria"/>
                <w:b/>
                <w:bCs/>
                <w:color w:val="FFFFFF" w:themeColor="background1"/>
                <w:sz w:val="24"/>
                <w:szCs w:val="24"/>
                <w:lang w:val="de-DE"/>
              </w:rPr>
              <w:t>Phụ</w:t>
            </w:r>
            <w:r w:rsidRPr="00441E15">
              <w:rPr>
                <w:rFonts w:ascii="Cambria" w:hAnsi="Cambria"/>
                <w:b/>
                <w:bCs/>
                <w:color w:val="FFFFFF" w:themeColor="background1"/>
                <w:sz w:val="24"/>
                <w:szCs w:val="24"/>
                <w:lang w:val="vi-VN"/>
              </w:rPr>
              <w:t xml:space="preserve"> thu phòng đơn: 19.500.000</w:t>
            </w:r>
          </w:p>
        </w:tc>
      </w:tr>
    </w:tbl>
    <w:p w14:paraId="11727FDB" w14:textId="77777777" w:rsidR="004E4CE1" w:rsidRPr="00441E15" w:rsidRDefault="004E4CE1" w:rsidP="007465E4">
      <w:pPr>
        <w:tabs>
          <w:tab w:val="left" w:pos="3107"/>
        </w:tabs>
        <w:jc w:val="both"/>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441E15" w14:paraId="348D2BAB" w14:textId="77777777" w:rsidTr="004E4CE1">
        <w:trPr>
          <w:trHeight w:val="567"/>
        </w:trPr>
        <w:tc>
          <w:tcPr>
            <w:tcW w:w="10490" w:type="dxa"/>
            <w:shd w:val="clear" w:color="auto" w:fill="FF0000"/>
          </w:tcPr>
          <w:p w14:paraId="35AFCE61" w14:textId="70EBC7AA" w:rsidR="004E4CE1" w:rsidRPr="00441E15" w:rsidRDefault="004E4CE1" w:rsidP="007465E4">
            <w:pPr>
              <w:tabs>
                <w:tab w:val="left" w:pos="1940"/>
                <w:tab w:val="center" w:pos="4921"/>
              </w:tabs>
              <w:spacing w:before="80" w:after="80"/>
              <w:jc w:val="both"/>
              <w:rPr>
                <w:rFonts w:ascii="Cambria" w:hAnsi="Cambria"/>
                <w:b/>
                <w:color w:val="FFFFFF" w:themeColor="background1"/>
                <w:sz w:val="24"/>
                <w:szCs w:val="24"/>
              </w:rPr>
            </w:pPr>
            <w:r w:rsidRPr="00441E15">
              <w:rPr>
                <w:rFonts w:ascii="Cambria" w:hAnsi="Cambria"/>
                <w:b/>
                <w:color w:val="FFFFFF" w:themeColor="background1"/>
                <w:sz w:val="24"/>
                <w:szCs w:val="24"/>
              </w:rPr>
              <w:t>GIÁ</w:t>
            </w:r>
            <w:r w:rsidRPr="00441E15">
              <w:rPr>
                <w:rFonts w:ascii="Cambria" w:hAnsi="Cambria"/>
                <w:b/>
                <w:color w:val="FFFFFF" w:themeColor="background1"/>
                <w:sz w:val="24"/>
                <w:szCs w:val="24"/>
                <w:lang w:val="vi-VN"/>
              </w:rPr>
              <w:t xml:space="preserve"> TOUR </w:t>
            </w:r>
            <w:r w:rsidRPr="00441E15">
              <w:rPr>
                <w:rFonts w:ascii="Cambria" w:hAnsi="Cambria"/>
                <w:b/>
                <w:color w:val="FFFFFF" w:themeColor="background1"/>
                <w:sz w:val="24"/>
                <w:szCs w:val="24"/>
              </w:rPr>
              <w:t>BAO GỒM</w:t>
            </w:r>
          </w:p>
        </w:tc>
      </w:tr>
      <w:tr w:rsidR="004E4CE1" w:rsidRPr="00441E15" w14:paraId="41AF17B4" w14:textId="77777777" w:rsidTr="004E4CE1">
        <w:trPr>
          <w:trHeight w:val="416"/>
        </w:trPr>
        <w:tc>
          <w:tcPr>
            <w:tcW w:w="10490" w:type="dxa"/>
            <w:shd w:val="clear" w:color="auto" w:fill="FFFFFF" w:themeFill="background1"/>
          </w:tcPr>
          <w:p w14:paraId="7BA5E196" w14:textId="77777777" w:rsidR="00441E15" w:rsidRPr="00441E15" w:rsidRDefault="00441E15" w:rsidP="007465E4">
            <w:pPr>
              <w:pStyle w:val="ThnVnban"/>
              <w:numPr>
                <w:ilvl w:val="0"/>
                <w:numId w:val="2"/>
              </w:numPr>
              <w:tabs>
                <w:tab w:val="left" w:pos="284"/>
              </w:tabs>
              <w:spacing w:before="60" w:after="60"/>
              <w:jc w:val="both"/>
              <w:rPr>
                <w:rFonts w:ascii="Cambria" w:hAnsi="Cambria" w:cs="Tahoma"/>
                <w:bCs/>
                <w:color w:val="000000"/>
                <w:lang w:val="pt-BR"/>
              </w:rPr>
            </w:pPr>
            <w:r w:rsidRPr="00441E15">
              <w:rPr>
                <w:rFonts w:ascii="Cambria" w:hAnsi="Cambria" w:cs="Tahoma"/>
                <w:bCs/>
                <w:color w:val="000000"/>
                <w:lang w:val="pt-BR"/>
              </w:rPr>
              <w:t>Vé máy bay chặng quốc tế khứ hồi.</w:t>
            </w:r>
          </w:p>
          <w:p w14:paraId="25CC3333" w14:textId="77777777" w:rsidR="00441E15" w:rsidRPr="00441E15" w:rsidRDefault="00441E15" w:rsidP="007465E4">
            <w:pPr>
              <w:pStyle w:val="ThnVnban"/>
              <w:numPr>
                <w:ilvl w:val="0"/>
                <w:numId w:val="2"/>
              </w:numPr>
              <w:tabs>
                <w:tab w:val="left" w:pos="284"/>
              </w:tabs>
              <w:spacing w:before="60" w:after="60"/>
              <w:jc w:val="both"/>
              <w:rPr>
                <w:rFonts w:ascii="Cambria" w:hAnsi="Cambria" w:cs="Tahoma"/>
                <w:bCs/>
                <w:color w:val="000000"/>
                <w:lang w:val="pt-BR"/>
              </w:rPr>
            </w:pPr>
            <w:r w:rsidRPr="00441E15">
              <w:rPr>
                <w:rFonts w:ascii="Cambria" w:hAnsi="Cambria" w:cs="Tahoma"/>
                <w:bCs/>
                <w:color w:val="000000"/>
                <w:lang w:val="pt-BR"/>
              </w:rPr>
              <w:t>Xe đưa đón tham quan.</w:t>
            </w:r>
          </w:p>
          <w:p w14:paraId="25D5012C" w14:textId="059CFCEA" w:rsidR="00441E15" w:rsidRPr="00441E15" w:rsidRDefault="00441E15" w:rsidP="007465E4">
            <w:pPr>
              <w:pStyle w:val="ThnVnban"/>
              <w:numPr>
                <w:ilvl w:val="0"/>
                <w:numId w:val="2"/>
              </w:numPr>
              <w:tabs>
                <w:tab w:val="left" w:pos="284"/>
              </w:tabs>
              <w:spacing w:before="60" w:after="60"/>
              <w:jc w:val="both"/>
              <w:rPr>
                <w:rFonts w:ascii="Cambria" w:hAnsi="Cambria" w:cs="Tahoma"/>
                <w:bCs/>
                <w:color w:val="000000"/>
                <w:lang w:val="pt-BR"/>
              </w:rPr>
            </w:pPr>
            <w:r w:rsidRPr="00441E15">
              <w:rPr>
                <w:rFonts w:ascii="Cambria" w:hAnsi="Cambria" w:cs="Tahoma"/>
                <w:bCs/>
                <w:color w:val="000000"/>
                <w:lang w:val="pt-BR"/>
              </w:rPr>
              <w:t>Thuế, phụ phí xăng dầu, phí an ninh, phí sân bay phi trường 2 nước.</w:t>
            </w:r>
          </w:p>
          <w:p w14:paraId="779AC00F" w14:textId="729F46D1" w:rsidR="00441E15" w:rsidRPr="00441E15" w:rsidRDefault="00441E15" w:rsidP="007465E4">
            <w:pPr>
              <w:pStyle w:val="ThnVnban"/>
              <w:numPr>
                <w:ilvl w:val="0"/>
                <w:numId w:val="2"/>
              </w:numPr>
              <w:tabs>
                <w:tab w:val="left" w:pos="284"/>
              </w:tabs>
              <w:spacing w:before="60" w:after="60"/>
              <w:jc w:val="both"/>
              <w:rPr>
                <w:rFonts w:ascii="Cambria" w:hAnsi="Cambria" w:cs="Tahoma"/>
                <w:bCs/>
                <w:color w:val="000000"/>
                <w:lang w:val="pt-BR"/>
              </w:rPr>
            </w:pPr>
            <w:r w:rsidRPr="00441E15">
              <w:rPr>
                <w:rFonts w:ascii="Cambria" w:hAnsi="Cambria" w:cs="Tahoma"/>
                <w:bCs/>
                <w:color w:val="000000"/>
                <w:lang w:val="pt-BR"/>
              </w:rPr>
              <w:t>Khách sạn 3 - 4 sao đầy đủ tiện nghi, tiêu chuẩn phòng đôi. Trong trường hợp cần thiết vì lý do giới tính, phòng ba sẽ được bố trí.</w:t>
            </w:r>
          </w:p>
          <w:p w14:paraId="06C6FFCE" w14:textId="77777777" w:rsidR="00441E15" w:rsidRPr="00441E15" w:rsidRDefault="00441E15" w:rsidP="007465E4">
            <w:pPr>
              <w:pStyle w:val="ThnVnban"/>
              <w:numPr>
                <w:ilvl w:val="0"/>
                <w:numId w:val="2"/>
              </w:numPr>
              <w:tabs>
                <w:tab w:val="left" w:pos="284"/>
              </w:tabs>
              <w:spacing w:before="60" w:after="60"/>
              <w:jc w:val="both"/>
              <w:rPr>
                <w:rFonts w:ascii="Cambria" w:hAnsi="Cambria" w:cs="Tahoma"/>
                <w:bCs/>
                <w:color w:val="000000"/>
                <w:lang w:val="pt-BR"/>
              </w:rPr>
            </w:pPr>
            <w:r w:rsidRPr="00441E15">
              <w:rPr>
                <w:rFonts w:ascii="Cambria" w:hAnsi="Cambria" w:cs="Tahoma"/>
                <w:bCs/>
                <w:color w:val="000000"/>
                <w:lang w:val="pt-BR"/>
              </w:rPr>
              <w:t>Bữa ăn theo chương trình.</w:t>
            </w:r>
          </w:p>
          <w:p w14:paraId="1B503B29" w14:textId="77777777" w:rsidR="00441E15" w:rsidRPr="00441E15" w:rsidRDefault="00441E15" w:rsidP="007465E4">
            <w:pPr>
              <w:pStyle w:val="ThnVnban"/>
              <w:numPr>
                <w:ilvl w:val="0"/>
                <w:numId w:val="2"/>
              </w:numPr>
              <w:tabs>
                <w:tab w:val="left" w:pos="284"/>
              </w:tabs>
              <w:spacing w:before="60" w:after="60"/>
              <w:jc w:val="both"/>
              <w:rPr>
                <w:rFonts w:ascii="Cambria" w:hAnsi="Cambria" w:cs="Tahoma"/>
                <w:bCs/>
                <w:color w:val="000000"/>
                <w:lang w:val="pt-BR"/>
              </w:rPr>
            </w:pPr>
            <w:r w:rsidRPr="00441E15">
              <w:rPr>
                <w:rFonts w:ascii="Cambria" w:hAnsi="Cambria" w:cs="Tahoma"/>
                <w:bCs/>
                <w:color w:val="000000"/>
                <w:lang w:val="pt-BR"/>
              </w:rPr>
              <w:t>Hướng dẫn viên từ Việt Nam theo đoàn suốt tuyến.</w:t>
            </w:r>
          </w:p>
          <w:p w14:paraId="6FFA45A5" w14:textId="77777777" w:rsidR="00441E15" w:rsidRPr="00441E15" w:rsidRDefault="00441E15" w:rsidP="007465E4">
            <w:pPr>
              <w:pStyle w:val="ThnVnban"/>
              <w:numPr>
                <w:ilvl w:val="0"/>
                <w:numId w:val="2"/>
              </w:numPr>
              <w:tabs>
                <w:tab w:val="left" w:pos="284"/>
              </w:tabs>
              <w:spacing w:before="60" w:after="60"/>
              <w:jc w:val="both"/>
              <w:rPr>
                <w:rFonts w:ascii="Cambria" w:hAnsi="Cambria" w:cs="Tahoma"/>
                <w:bCs/>
                <w:color w:val="000000"/>
                <w:lang w:val="pt-BR"/>
              </w:rPr>
            </w:pPr>
            <w:r w:rsidRPr="00441E15">
              <w:rPr>
                <w:rFonts w:ascii="Cambria" w:hAnsi="Cambria" w:cs="Tahoma"/>
                <w:bCs/>
                <w:color w:val="000000"/>
                <w:lang w:val="pt-BR"/>
              </w:rPr>
              <w:t>Quà tặng lưu niệm.</w:t>
            </w:r>
          </w:p>
          <w:p w14:paraId="6F4EBC28" w14:textId="77777777" w:rsidR="00441E15" w:rsidRPr="00441E15" w:rsidRDefault="00441E15" w:rsidP="007465E4">
            <w:pPr>
              <w:pStyle w:val="ThnVnban"/>
              <w:numPr>
                <w:ilvl w:val="0"/>
                <w:numId w:val="2"/>
              </w:numPr>
              <w:tabs>
                <w:tab w:val="left" w:pos="284"/>
              </w:tabs>
              <w:spacing w:before="60" w:after="60"/>
              <w:jc w:val="both"/>
              <w:rPr>
                <w:rFonts w:ascii="Cambria" w:hAnsi="Cambria" w:cs="Tahoma"/>
                <w:bCs/>
                <w:color w:val="000000"/>
                <w:lang w:val="pt-BR"/>
              </w:rPr>
            </w:pPr>
            <w:r w:rsidRPr="00441E15">
              <w:rPr>
                <w:rFonts w:ascii="Cambria" w:hAnsi="Cambria" w:cs="Tahoma"/>
                <w:bCs/>
                <w:color w:val="000000"/>
                <w:lang w:val="pt-BR"/>
              </w:rPr>
              <w:t>Bảo hiểm du lịch quốc tế với mức đền bù tối đa 2.350.000.000 VND/ trường hợp.</w:t>
            </w:r>
          </w:p>
          <w:p w14:paraId="07F4495D" w14:textId="636CA766" w:rsidR="004E4CE1" w:rsidRPr="00441E15" w:rsidRDefault="00441E15" w:rsidP="007465E4">
            <w:pPr>
              <w:pStyle w:val="ThnVnban"/>
              <w:numPr>
                <w:ilvl w:val="0"/>
                <w:numId w:val="2"/>
              </w:numPr>
              <w:tabs>
                <w:tab w:val="left" w:pos="284"/>
              </w:tabs>
              <w:spacing w:before="60" w:after="60"/>
              <w:jc w:val="both"/>
              <w:rPr>
                <w:rFonts w:ascii="Cambria" w:hAnsi="Cambria" w:cs="Tahoma"/>
                <w:bCs/>
                <w:color w:val="000000"/>
                <w:lang w:val="pt-BR"/>
              </w:rPr>
            </w:pPr>
            <w:r w:rsidRPr="00441E15">
              <w:rPr>
                <w:rFonts w:ascii="Cambria" w:hAnsi="Cambria" w:cs="Tahoma"/>
                <w:bCs/>
                <w:color w:val="000000"/>
                <w:lang w:val="pt-BR"/>
              </w:rPr>
              <w:t>(Đối với hành khách từ 70 – dưới 85 tuổi, Bảo hiểm du lịch quốc tế với mức đền bù tối đa 1.000.000.000 VND/ trường hợp, và chỉ áp dụng cho bảo hiểm tai nạn du lịch. Đối với hành khách trên 85 tuổi, không mua được bảo hiểm du lịch.</w:t>
            </w:r>
          </w:p>
        </w:tc>
      </w:tr>
    </w:tbl>
    <w:p w14:paraId="38E148BA" w14:textId="77777777" w:rsidR="004E4CE1" w:rsidRPr="00441E15" w:rsidRDefault="004E4CE1" w:rsidP="007465E4">
      <w:pPr>
        <w:tabs>
          <w:tab w:val="left" w:pos="3107"/>
        </w:tabs>
        <w:jc w:val="both"/>
        <w:rPr>
          <w:rFonts w:ascii="Cambria" w:hAnsi="Cambria"/>
          <w:sz w:val="24"/>
          <w:szCs w:val="24"/>
        </w:rPr>
      </w:pPr>
    </w:p>
    <w:p w14:paraId="2F5EA46E" w14:textId="77777777" w:rsidR="004E4CE1" w:rsidRPr="00441E15" w:rsidRDefault="004E4CE1" w:rsidP="007465E4">
      <w:pPr>
        <w:tabs>
          <w:tab w:val="left" w:pos="3107"/>
        </w:tabs>
        <w:jc w:val="both"/>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441E15" w14:paraId="35065705" w14:textId="77777777" w:rsidTr="004E4CE1">
        <w:trPr>
          <w:trHeight w:val="491"/>
        </w:trPr>
        <w:tc>
          <w:tcPr>
            <w:tcW w:w="10490" w:type="dxa"/>
            <w:shd w:val="clear" w:color="auto" w:fill="FF0000"/>
          </w:tcPr>
          <w:p w14:paraId="47341B41" w14:textId="77777777" w:rsidR="004E4CE1" w:rsidRPr="00441E15" w:rsidRDefault="004E4CE1" w:rsidP="007465E4">
            <w:pPr>
              <w:spacing w:before="80" w:after="80"/>
              <w:jc w:val="both"/>
              <w:rPr>
                <w:rFonts w:ascii="Cambria" w:hAnsi="Cambria"/>
                <w:b/>
                <w:color w:val="FFFFFF" w:themeColor="background1"/>
                <w:sz w:val="24"/>
                <w:szCs w:val="24"/>
              </w:rPr>
            </w:pPr>
            <w:r w:rsidRPr="00441E15">
              <w:rPr>
                <w:rFonts w:ascii="Cambria" w:hAnsi="Cambria"/>
                <w:b/>
                <w:color w:val="FFFFFF" w:themeColor="background1"/>
                <w:sz w:val="24"/>
                <w:szCs w:val="24"/>
              </w:rPr>
              <w:t>CHƯA BAO GỒM</w:t>
            </w:r>
          </w:p>
        </w:tc>
      </w:tr>
      <w:tr w:rsidR="004E4CE1" w:rsidRPr="00441E15" w14:paraId="7C1427AA" w14:textId="77777777" w:rsidTr="004E4CE1">
        <w:trPr>
          <w:trHeight w:val="1064"/>
        </w:trPr>
        <w:tc>
          <w:tcPr>
            <w:tcW w:w="10490" w:type="dxa"/>
            <w:shd w:val="clear" w:color="auto" w:fill="FFFFFF" w:themeFill="background1"/>
          </w:tcPr>
          <w:p w14:paraId="55035FE1" w14:textId="77777777" w:rsidR="00441E15" w:rsidRPr="00441E15" w:rsidRDefault="00441E15" w:rsidP="007465E4">
            <w:pPr>
              <w:numPr>
                <w:ilvl w:val="0"/>
                <w:numId w:val="3"/>
              </w:numPr>
              <w:tabs>
                <w:tab w:val="left" w:pos="284"/>
              </w:tabs>
              <w:spacing w:before="60" w:after="60"/>
              <w:jc w:val="both"/>
              <w:rPr>
                <w:rFonts w:ascii="Cambria" w:hAnsi="Cambria" w:cs="Tahoma"/>
                <w:color w:val="000000"/>
                <w:sz w:val="24"/>
                <w:szCs w:val="24"/>
                <w:lang w:val="pt-BR"/>
              </w:rPr>
            </w:pPr>
            <w:r w:rsidRPr="00441E15">
              <w:rPr>
                <w:rFonts w:ascii="Cambria" w:hAnsi="Cambria" w:cs="Tahoma"/>
                <w:color w:val="000000"/>
                <w:sz w:val="24"/>
                <w:szCs w:val="24"/>
                <w:lang w:val="pt-BR"/>
              </w:rPr>
              <w:t>Chi phí cá nhân, hành lý quá cước và các chi phí phát sinh ngoài chương trình.</w:t>
            </w:r>
          </w:p>
          <w:p w14:paraId="7D82159F" w14:textId="77777777" w:rsidR="00441E15" w:rsidRPr="00441E15" w:rsidRDefault="00441E15" w:rsidP="007465E4">
            <w:pPr>
              <w:numPr>
                <w:ilvl w:val="0"/>
                <w:numId w:val="3"/>
              </w:numPr>
              <w:tabs>
                <w:tab w:val="left" w:pos="284"/>
              </w:tabs>
              <w:spacing w:before="60" w:after="60"/>
              <w:jc w:val="both"/>
              <w:rPr>
                <w:rFonts w:ascii="Cambria" w:hAnsi="Cambria" w:cs="Tahoma"/>
                <w:color w:val="000000"/>
                <w:sz w:val="24"/>
                <w:szCs w:val="24"/>
                <w:lang w:val="pt-BR"/>
              </w:rPr>
            </w:pPr>
            <w:r w:rsidRPr="00441E15">
              <w:rPr>
                <w:rFonts w:ascii="Cambria" w:hAnsi="Cambria" w:cs="Tahoma"/>
                <w:color w:val="000000"/>
                <w:sz w:val="24"/>
                <w:szCs w:val="24"/>
                <w:lang w:val="pt-BR"/>
              </w:rPr>
              <w:t>Phí visa (Nếu khách bị từ chối Visa, phí không hoàn lại là 7.000.000 VND/Khách)</w:t>
            </w:r>
          </w:p>
          <w:p w14:paraId="028481A2" w14:textId="77777777" w:rsidR="00441E15" w:rsidRPr="00441E15" w:rsidRDefault="00441E15" w:rsidP="007465E4">
            <w:pPr>
              <w:numPr>
                <w:ilvl w:val="0"/>
                <w:numId w:val="3"/>
              </w:numPr>
              <w:tabs>
                <w:tab w:val="left" w:pos="284"/>
              </w:tabs>
              <w:spacing w:before="60" w:after="60"/>
              <w:jc w:val="both"/>
              <w:rPr>
                <w:rFonts w:ascii="Cambria" w:hAnsi="Cambria" w:cs="Tahoma"/>
                <w:color w:val="000000"/>
                <w:sz w:val="24"/>
                <w:szCs w:val="24"/>
                <w:lang w:val="pt-BR"/>
              </w:rPr>
            </w:pPr>
            <w:r w:rsidRPr="00441E15">
              <w:rPr>
                <w:rFonts w:ascii="Cambria" w:hAnsi="Cambria" w:cs="Tahoma"/>
                <w:color w:val="000000"/>
                <w:sz w:val="24"/>
                <w:szCs w:val="24"/>
                <w:lang w:val="pt-BR"/>
              </w:rPr>
              <w:t>Tiền TIP cho hướng dẫn viên và tài xế địa phương: 2.500.000 VND/ Khách (đóng tại Việt Nam chung với tour).</w:t>
            </w:r>
          </w:p>
          <w:p w14:paraId="306DC38C" w14:textId="77777777" w:rsidR="00441E15" w:rsidRPr="00441E15" w:rsidRDefault="00441E15" w:rsidP="007465E4">
            <w:pPr>
              <w:numPr>
                <w:ilvl w:val="0"/>
                <w:numId w:val="3"/>
              </w:numPr>
              <w:tabs>
                <w:tab w:val="left" w:pos="284"/>
              </w:tabs>
              <w:spacing w:before="60" w:after="60"/>
              <w:jc w:val="both"/>
              <w:rPr>
                <w:rFonts w:ascii="Cambria" w:hAnsi="Cambria" w:cs="Tahoma"/>
                <w:color w:val="000000"/>
                <w:sz w:val="24"/>
                <w:szCs w:val="24"/>
                <w:lang w:val="pt-BR"/>
              </w:rPr>
            </w:pPr>
            <w:r w:rsidRPr="00441E15">
              <w:rPr>
                <w:rFonts w:ascii="Cambria" w:hAnsi="Cambria" w:cs="Tahoma"/>
                <w:color w:val="000000"/>
                <w:sz w:val="24"/>
                <w:szCs w:val="24"/>
                <w:lang w:val="pt-BR"/>
              </w:rPr>
              <w:t>Chi phí dời ngày về, đổi hành trình về (đổi chặng), nâng hạng vé máy bay.</w:t>
            </w:r>
          </w:p>
          <w:p w14:paraId="7DF3A554" w14:textId="77777777" w:rsidR="00441E15" w:rsidRPr="00441E15" w:rsidRDefault="00441E15" w:rsidP="007465E4">
            <w:pPr>
              <w:numPr>
                <w:ilvl w:val="0"/>
                <w:numId w:val="3"/>
              </w:numPr>
              <w:tabs>
                <w:tab w:val="left" w:pos="284"/>
              </w:tabs>
              <w:spacing w:before="60" w:after="60"/>
              <w:jc w:val="both"/>
              <w:rPr>
                <w:rFonts w:ascii="Cambria" w:hAnsi="Cambria" w:cs="Tahoma"/>
                <w:color w:val="000000"/>
                <w:sz w:val="24"/>
                <w:szCs w:val="24"/>
                <w:lang w:val="pt-BR"/>
              </w:rPr>
            </w:pPr>
            <w:r w:rsidRPr="00441E15">
              <w:rPr>
                <w:rFonts w:ascii="Cambria" w:hAnsi="Cambria" w:cs="Tahoma"/>
                <w:color w:val="000000"/>
                <w:sz w:val="24"/>
                <w:szCs w:val="24"/>
                <w:lang w:val="pt-BR"/>
              </w:rPr>
              <w:t>Phụ phí phòng đơn 19.500.000 VND (trường hợp khách đăng ký đi lẻ 1 mình, nếu đoàn khởi hành có 2 - 3 khách lẻ Nam hoặc 2 - 3 khách lẻ Nữ chúng tôi sẽ linh động ghép vào thành 1 phòng 2 – 3 khách, trong trường hợp không có khách lẻ nào khác để ghép với quý khách, quý khách vui lòng đóng phí phòng đơn).</w:t>
            </w:r>
          </w:p>
          <w:p w14:paraId="10D95164" w14:textId="2CF105BB" w:rsidR="00441E15" w:rsidRPr="00441E15" w:rsidRDefault="00441E15" w:rsidP="007465E4">
            <w:pPr>
              <w:numPr>
                <w:ilvl w:val="0"/>
                <w:numId w:val="3"/>
              </w:numPr>
              <w:tabs>
                <w:tab w:val="left" w:pos="284"/>
              </w:tabs>
              <w:spacing w:before="60" w:after="60"/>
              <w:jc w:val="both"/>
              <w:rPr>
                <w:rFonts w:ascii="Cambria" w:hAnsi="Cambria" w:cs="Tahoma"/>
                <w:color w:val="000000"/>
                <w:sz w:val="24"/>
                <w:szCs w:val="24"/>
                <w:lang w:val="pt-BR"/>
              </w:rPr>
            </w:pPr>
            <w:r w:rsidRPr="00441E15">
              <w:rPr>
                <w:rFonts w:ascii="Cambria" w:hAnsi="Cambria" w:cs="Tahoma"/>
                <w:color w:val="000000"/>
                <w:sz w:val="24"/>
                <w:szCs w:val="24"/>
                <w:lang w:val="pt-BR"/>
              </w:rPr>
              <w:lastRenderedPageBreak/>
              <w:t>Trẻ em dưới 12 tuổi ngủ chung giường với bố mẹ, trường hợp muốn có suất ngủ riêng, vui lòng đóng tiền theo giá người lớn (Một cặp vợ chồng chỉ đi kèm 01 trẻ nhỏ, trẻ thứ 02 phải đóng tiền thành người lớn).</w:t>
            </w:r>
          </w:p>
        </w:tc>
      </w:tr>
    </w:tbl>
    <w:p w14:paraId="38C09295" w14:textId="77777777" w:rsidR="004E4CE1" w:rsidRPr="00441E15" w:rsidRDefault="004E4CE1" w:rsidP="007465E4">
      <w:pPr>
        <w:tabs>
          <w:tab w:val="left" w:pos="3107"/>
        </w:tabs>
        <w:jc w:val="both"/>
        <w:rPr>
          <w:rFonts w:ascii="Cambria" w:hAnsi="Cambria"/>
          <w:sz w:val="24"/>
          <w:szCs w:val="24"/>
        </w:rPr>
      </w:pPr>
    </w:p>
    <w:p w14:paraId="124B08E7" w14:textId="77777777" w:rsidR="004E4CE1" w:rsidRPr="00441E15" w:rsidRDefault="004E4CE1" w:rsidP="007465E4">
      <w:pPr>
        <w:tabs>
          <w:tab w:val="left" w:pos="3107"/>
        </w:tabs>
        <w:jc w:val="both"/>
        <w:rPr>
          <w:rFonts w:ascii="Cambria" w:hAnsi="Cambria"/>
          <w:sz w:val="24"/>
          <w:szCs w:val="24"/>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441E15" w14:paraId="2115EFF5" w14:textId="77777777" w:rsidTr="00DA4B81">
        <w:trPr>
          <w:trHeight w:val="567"/>
          <w:jc w:val="center"/>
        </w:trPr>
        <w:tc>
          <w:tcPr>
            <w:tcW w:w="10490" w:type="dxa"/>
            <w:shd w:val="clear" w:color="auto" w:fill="FF0000"/>
          </w:tcPr>
          <w:p w14:paraId="504C7AF5" w14:textId="43D9364B" w:rsidR="004E4CE1" w:rsidRPr="00441E15" w:rsidRDefault="004E4CE1" w:rsidP="007465E4">
            <w:pPr>
              <w:tabs>
                <w:tab w:val="left" w:pos="4260"/>
                <w:tab w:val="center" w:pos="4924"/>
              </w:tabs>
              <w:spacing w:before="80" w:after="80"/>
              <w:jc w:val="both"/>
              <w:rPr>
                <w:rFonts w:ascii="Cambria" w:hAnsi="Cambria"/>
                <w:b/>
                <w:color w:val="FFFFFF" w:themeColor="background1"/>
                <w:sz w:val="24"/>
                <w:szCs w:val="24"/>
                <w:lang w:val="vi-VN"/>
              </w:rPr>
            </w:pPr>
            <w:r w:rsidRPr="00441E15">
              <w:rPr>
                <w:rFonts w:ascii="Cambria" w:hAnsi="Cambria"/>
                <w:b/>
                <w:color w:val="FFFFFF" w:themeColor="background1"/>
                <w:sz w:val="24"/>
                <w:szCs w:val="24"/>
              </w:rPr>
              <w:t>GIÁ TOUR</w:t>
            </w:r>
          </w:p>
        </w:tc>
      </w:tr>
      <w:tr w:rsidR="004E4CE1" w:rsidRPr="00441E15" w14:paraId="15ED53C1" w14:textId="77777777" w:rsidTr="00DA4B81">
        <w:trPr>
          <w:trHeight w:val="1064"/>
          <w:jc w:val="center"/>
        </w:trPr>
        <w:tc>
          <w:tcPr>
            <w:tcW w:w="10490" w:type="dxa"/>
            <w:shd w:val="clear" w:color="auto" w:fill="FFFFFF" w:themeFill="background1"/>
          </w:tcPr>
          <w:p w14:paraId="6A7B70BC" w14:textId="77777777" w:rsidR="00441E15" w:rsidRPr="00441E15" w:rsidRDefault="00441E15" w:rsidP="007465E4">
            <w:pPr>
              <w:pStyle w:val="oancuaDanhsach"/>
              <w:numPr>
                <w:ilvl w:val="0"/>
                <w:numId w:val="4"/>
              </w:numPr>
              <w:tabs>
                <w:tab w:val="left" w:pos="284"/>
              </w:tabs>
              <w:spacing w:before="60" w:after="0"/>
              <w:jc w:val="both"/>
              <w:rPr>
                <w:rFonts w:ascii="Cambria" w:hAnsi="Cambria" w:cs="Tahoma"/>
                <w:color w:val="000000"/>
                <w:sz w:val="24"/>
                <w:szCs w:val="24"/>
                <w:lang w:val="vi-VN"/>
              </w:rPr>
            </w:pPr>
            <w:r w:rsidRPr="00441E15">
              <w:rPr>
                <w:rFonts w:ascii="Cambria" w:hAnsi="Cambria" w:cs="Tahoma"/>
                <w:color w:val="000000"/>
                <w:sz w:val="24"/>
                <w:szCs w:val="24"/>
                <w:lang w:val="vi-VN"/>
              </w:rPr>
              <w:t>Đóng tiền tour trọn gói bao gồm Tour + Visa+ Tips = 93.400.000 VND/ khách.</w:t>
            </w:r>
          </w:p>
          <w:p w14:paraId="1CA0D7A2" w14:textId="77777777" w:rsidR="00441E15" w:rsidRPr="00441E15" w:rsidRDefault="00441E15" w:rsidP="007465E4">
            <w:pPr>
              <w:pStyle w:val="oancuaDanhsach"/>
              <w:numPr>
                <w:ilvl w:val="0"/>
                <w:numId w:val="4"/>
              </w:numPr>
              <w:tabs>
                <w:tab w:val="left" w:pos="284"/>
              </w:tabs>
              <w:spacing w:before="60" w:after="0"/>
              <w:jc w:val="both"/>
              <w:rPr>
                <w:rFonts w:ascii="Cambria" w:hAnsi="Cambria" w:cs="Tahoma"/>
                <w:color w:val="000000"/>
                <w:sz w:val="24"/>
                <w:szCs w:val="24"/>
                <w:lang w:val="vi-VN"/>
              </w:rPr>
            </w:pPr>
            <w:r w:rsidRPr="00441E15">
              <w:rPr>
                <w:rFonts w:ascii="Cambria" w:hAnsi="Cambria" w:cs="Tahoma"/>
                <w:color w:val="000000"/>
                <w:sz w:val="24"/>
                <w:szCs w:val="24"/>
                <w:lang w:val="vi-VN"/>
              </w:rPr>
              <w:t>(Trẻ em từ 02 - dưới 12 tuổi: 89.400.000 VND, dưới 02 tuổi: 27.890.000 VND)</w:t>
            </w:r>
          </w:p>
          <w:p w14:paraId="617D1494" w14:textId="77777777" w:rsidR="00441E15" w:rsidRPr="00441E15" w:rsidRDefault="00441E15" w:rsidP="007465E4">
            <w:pPr>
              <w:pStyle w:val="oancuaDanhsach"/>
              <w:numPr>
                <w:ilvl w:val="0"/>
                <w:numId w:val="4"/>
              </w:numPr>
              <w:tabs>
                <w:tab w:val="left" w:pos="284"/>
              </w:tabs>
              <w:spacing w:before="60" w:after="0"/>
              <w:jc w:val="both"/>
              <w:rPr>
                <w:rFonts w:ascii="Cambria" w:hAnsi="Cambria" w:cs="Tahoma"/>
                <w:color w:val="000000"/>
                <w:sz w:val="24"/>
                <w:szCs w:val="24"/>
                <w:lang w:val="vi-VN"/>
              </w:rPr>
            </w:pPr>
            <w:r w:rsidRPr="00441E15">
              <w:rPr>
                <w:rFonts w:ascii="Cambria" w:hAnsi="Cambria" w:cs="Tahoma"/>
                <w:color w:val="000000"/>
                <w:sz w:val="24"/>
                <w:szCs w:val="24"/>
                <w:lang w:val="vi-VN"/>
              </w:rPr>
              <w:t>Khách chưa có visa Schengen hoặc không được miễn visa.</w:t>
            </w:r>
          </w:p>
          <w:p w14:paraId="168B4A7C" w14:textId="5A5EEE69" w:rsidR="00441E15" w:rsidRPr="00441E15" w:rsidRDefault="00441E15" w:rsidP="007465E4">
            <w:pPr>
              <w:pStyle w:val="oancuaDanhsach"/>
              <w:numPr>
                <w:ilvl w:val="0"/>
                <w:numId w:val="4"/>
              </w:numPr>
              <w:tabs>
                <w:tab w:val="left" w:pos="284"/>
              </w:tabs>
              <w:spacing w:before="60" w:after="0"/>
              <w:jc w:val="both"/>
              <w:rPr>
                <w:rFonts w:ascii="Cambria" w:hAnsi="Cambria" w:cs="Tahoma"/>
                <w:color w:val="000000"/>
                <w:sz w:val="24"/>
                <w:szCs w:val="24"/>
                <w:lang w:val="vi-VN"/>
              </w:rPr>
            </w:pPr>
            <w:r w:rsidRPr="00441E15">
              <w:rPr>
                <w:rFonts w:ascii="Cambria" w:hAnsi="Cambria" w:cs="Tahoma"/>
                <w:color w:val="000000"/>
                <w:sz w:val="24"/>
                <w:szCs w:val="24"/>
                <w:lang w:val="vi-VN"/>
              </w:rPr>
              <w:t>Ghi Chú: đối với khách đã có hoặc được miễn visa vui lòng đóng số tiền Tour + Tips  = 88.400.000 VND</w:t>
            </w:r>
          </w:p>
          <w:p w14:paraId="78B52CEB" w14:textId="77777777" w:rsidR="00441E15" w:rsidRPr="00441E15" w:rsidRDefault="00441E15" w:rsidP="007465E4">
            <w:pPr>
              <w:pStyle w:val="oancuaDanhsach"/>
              <w:numPr>
                <w:ilvl w:val="0"/>
                <w:numId w:val="4"/>
              </w:numPr>
              <w:tabs>
                <w:tab w:val="left" w:pos="284"/>
              </w:tabs>
              <w:spacing w:before="60" w:after="0"/>
              <w:jc w:val="both"/>
              <w:rPr>
                <w:rFonts w:ascii="Cambria" w:hAnsi="Cambria" w:cs="Tahoma"/>
                <w:color w:val="000000"/>
                <w:sz w:val="24"/>
                <w:szCs w:val="24"/>
                <w:lang w:val="vi-VN"/>
              </w:rPr>
            </w:pPr>
            <w:r w:rsidRPr="00441E15">
              <w:rPr>
                <w:rFonts w:ascii="Cambria" w:hAnsi="Cambria" w:cs="Tahoma"/>
                <w:color w:val="000000"/>
                <w:sz w:val="24"/>
                <w:szCs w:val="24"/>
                <w:lang w:val="vi-VN"/>
              </w:rPr>
              <w:t>(Trẻ em từ 02 - dưới 12 tuổi: 84.400.000 VND, dưới 02 tuổi: 20.890.000 VND).</w:t>
            </w:r>
          </w:p>
          <w:p w14:paraId="006AA29F" w14:textId="29FC2F3D" w:rsidR="004E4CE1" w:rsidRPr="00441E15" w:rsidRDefault="00441E15" w:rsidP="007465E4">
            <w:pPr>
              <w:pStyle w:val="oancuaDanhsach"/>
              <w:numPr>
                <w:ilvl w:val="0"/>
                <w:numId w:val="4"/>
              </w:numPr>
              <w:tabs>
                <w:tab w:val="left" w:pos="284"/>
              </w:tabs>
              <w:spacing w:before="60" w:after="0"/>
              <w:jc w:val="both"/>
              <w:rPr>
                <w:rFonts w:ascii="Cambria" w:hAnsi="Cambria" w:cs="Tahoma"/>
                <w:color w:val="000000"/>
                <w:sz w:val="24"/>
                <w:szCs w:val="24"/>
                <w:lang w:val="vi-VN"/>
              </w:rPr>
            </w:pPr>
            <w:r w:rsidRPr="00441E15">
              <w:rPr>
                <w:rFonts w:ascii="Cambria" w:hAnsi="Cambria" w:cs="Tahoma"/>
                <w:color w:val="000000"/>
                <w:sz w:val="24"/>
                <w:szCs w:val="24"/>
                <w:lang w:val="vi-VN"/>
              </w:rPr>
              <w:t>Quý khách vui lòng đóng tiền trọn gói tại Việt Nam trước khi tour khởi hành ít nhất 10 ngày (Không tính ngày lễ, tết và Thứ 7, chủ nhật).</w:t>
            </w:r>
          </w:p>
        </w:tc>
      </w:tr>
    </w:tbl>
    <w:p w14:paraId="3BE160D4" w14:textId="77777777" w:rsidR="004E4CE1" w:rsidRPr="00441E15" w:rsidRDefault="004E4CE1" w:rsidP="007465E4">
      <w:pPr>
        <w:tabs>
          <w:tab w:val="left" w:pos="3107"/>
        </w:tabs>
        <w:jc w:val="both"/>
        <w:rPr>
          <w:rFonts w:ascii="Cambria" w:hAnsi="Cambria"/>
          <w:sz w:val="24"/>
          <w:szCs w:val="24"/>
        </w:rPr>
      </w:pPr>
    </w:p>
    <w:p w14:paraId="0B56825E" w14:textId="77777777" w:rsidR="00DA4B81" w:rsidRPr="00441E15" w:rsidRDefault="00DA4B81" w:rsidP="007465E4">
      <w:pPr>
        <w:tabs>
          <w:tab w:val="left" w:pos="3107"/>
        </w:tabs>
        <w:jc w:val="both"/>
        <w:rPr>
          <w:rFonts w:ascii="Cambria" w:hAnsi="Cambria"/>
          <w:sz w:val="24"/>
          <w:szCs w:val="24"/>
        </w:rPr>
      </w:pPr>
    </w:p>
    <w:p w14:paraId="50C73489" w14:textId="77777777" w:rsidR="004E4CE1" w:rsidRPr="00441E15" w:rsidRDefault="004E4CE1" w:rsidP="007465E4">
      <w:pPr>
        <w:tabs>
          <w:tab w:val="left" w:pos="3107"/>
        </w:tabs>
        <w:jc w:val="both"/>
        <w:rPr>
          <w:rFonts w:ascii="Cambria" w:hAnsi="Cambria"/>
          <w:sz w:val="24"/>
          <w:szCs w:val="24"/>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441E15" w14:paraId="044ABDB6" w14:textId="77777777" w:rsidTr="00DA4B81">
        <w:trPr>
          <w:trHeight w:val="522"/>
        </w:trPr>
        <w:tc>
          <w:tcPr>
            <w:tcW w:w="10485" w:type="dxa"/>
            <w:shd w:val="clear" w:color="auto" w:fill="FF0000"/>
          </w:tcPr>
          <w:p w14:paraId="71166C6E" w14:textId="77777777" w:rsidR="004E4CE1" w:rsidRPr="00441E15" w:rsidRDefault="004E4CE1" w:rsidP="007465E4">
            <w:pPr>
              <w:spacing w:before="80" w:after="80"/>
              <w:jc w:val="both"/>
              <w:rPr>
                <w:rFonts w:ascii="Cambria" w:hAnsi="Cambria"/>
                <w:b/>
                <w:color w:val="FFFFFF" w:themeColor="background1"/>
                <w:sz w:val="24"/>
                <w:szCs w:val="24"/>
                <w:lang w:val="vi-VN"/>
              </w:rPr>
            </w:pPr>
            <w:r w:rsidRPr="00441E15">
              <w:rPr>
                <w:rFonts w:ascii="Cambria" w:hAnsi="Cambria"/>
                <w:b/>
                <w:color w:val="FFFFFF" w:themeColor="background1"/>
                <w:sz w:val="24"/>
                <w:szCs w:val="24"/>
              </w:rPr>
              <w:t>QUY ĐỊNH HỦY, HOÃN</w:t>
            </w:r>
          </w:p>
        </w:tc>
      </w:tr>
      <w:tr w:rsidR="004E4CE1" w:rsidRPr="00441E15" w14:paraId="28DD53D7" w14:textId="77777777" w:rsidTr="00DA4B81">
        <w:trPr>
          <w:trHeight w:val="539"/>
        </w:trPr>
        <w:tc>
          <w:tcPr>
            <w:tcW w:w="10485" w:type="dxa"/>
            <w:shd w:val="clear" w:color="auto" w:fill="FFFFFF" w:themeFill="background1"/>
          </w:tcPr>
          <w:p w14:paraId="31A98AB9" w14:textId="77777777" w:rsidR="00441E15" w:rsidRPr="00441E15" w:rsidRDefault="00441E15" w:rsidP="007465E4">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41E15">
              <w:rPr>
                <w:rFonts w:ascii="Cambria" w:hAnsi="Cambria"/>
                <w:color w:val="000000"/>
                <w:sz w:val="24"/>
                <w:szCs w:val="24"/>
                <w:lang w:val="vi-VN"/>
              </w:rPr>
              <w:t>Hủy tour sau khi đăng kí tour mất cọc 40,000,000 VNĐ</w:t>
            </w:r>
          </w:p>
          <w:p w14:paraId="503B9C8B" w14:textId="77777777" w:rsidR="00441E15" w:rsidRPr="00441E15" w:rsidRDefault="00441E15" w:rsidP="007465E4">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41E15">
              <w:rPr>
                <w:rFonts w:ascii="Cambria" w:hAnsi="Cambria"/>
                <w:color w:val="000000"/>
                <w:sz w:val="24"/>
                <w:szCs w:val="24"/>
                <w:lang w:val="vi-VN"/>
              </w:rPr>
              <w:t>Hủy tour sau khi có kết quả đậu visa mất 100% giá trị tour .</w:t>
            </w:r>
          </w:p>
          <w:p w14:paraId="19F16953" w14:textId="77777777" w:rsidR="00441E15" w:rsidRPr="00441E15" w:rsidRDefault="00441E15" w:rsidP="007465E4">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41E15">
              <w:rPr>
                <w:rFonts w:ascii="Cambria" w:hAnsi="Cambria"/>
                <w:color w:val="000000"/>
                <w:sz w:val="24"/>
                <w:szCs w:val="24"/>
                <w:lang w:val="vi-VN"/>
              </w:rPr>
              <w:t>Đối với những trường hơp khách đi cùng nhóm (từ 2 khách trở lên), khách nào đậu/có sẵn Visa nhưng không tham gia chuyến đi với bất kì lí do gì, sẽ bị phạt phí là 40,000,000 VND/ Khách.</w:t>
            </w:r>
          </w:p>
          <w:p w14:paraId="5D624D0C" w14:textId="77777777" w:rsidR="00441E15" w:rsidRPr="00441E15" w:rsidRDefault="00441E15" w:rsidP="007465E4">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41E15">
              <w:rPr>
                <w:rFonts w:ascii="Cambria" w:hAnsi="Cambria"/>
                <w:color w:val="000000"/>
                <w:sz w:val="24"/>
                <w:szCs w:val="24"/>
                <w:lang w:val="vi-VN"/>
              </w:rPr>
              <w:t>Trường hợp quý khách bị từ chối cấp visa công ty sẽ hoàn lại tiền cọc sau khi trừ phí visa 7.000.000 VNĐ</w:t>
            </w:r>
          </w:p>
          <w:p w14:paraId="1F32B288" w14:textId="77777777" w:rsidR="00441E15" w:rsidRPr="00441E15" w:rsidRDefault="00441E15" w:rsidP="007465E4">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41E15">
              <w:rPr>
                <w:rFonts w:ascii="Cambria" w:hAnsi="Cambria"/>
                <w:color w:val="000000"/>
                <w:sz w:val="24"/>
                <w:szCs w:val="24"/>
                <w:lang w:val="vi-VN"/>
              </w:rPr>
              <w:t>Trong trường hợp không thể tham dự được tour, quý khách vui lòng mang Biên bản đăng ký tour &amp; biên lai đóng tiền đến văn phòng công ty để làm thủ tục hủy/chuyển tour. Phải thông báo cho Công ty bằng văn bản hoặc email (không giải quyết các trường hợp liên hệ chuyển/hủy tour qua điện thoại).</w:t>
            </w:r>
          </w:p>
          <w:p w14:paraId="3115B569" w14:textId="43B8468B" w:rsidR="004E4CE1" w:rsidRPr="00441E15" w:rsidRDefault="00441E15" w:rsidP="007465E4">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441E15">
              <w:rPr>
                <w:rFonts w:ascii="Cambria" w:hAnsi="Cambria"/>
                <w:color w:val="000000"/>
                <w:sz w:val="24"/>
                <w:szCs w:val="24"/>
                <w:lang w:val="vi-VN"/>
              </w:rPr>
              <w:t>**Lưu ý: Bên cạnh việc khách hàng hủy tour sẽ dựa vào các điều kiện hủy phạt như trên. Đồng thời, đối với những khách đã có visa Châu Âu xin visa theo đoàn của công ty, chúng tôi sẽ giữ hộ chiếu cho đến khi thời hạn visa Châu Âu kết thúc, hết hiệu lực được phép nhập cảnh và sẽ thông báo với LSQ/ĐSQ (nơi cấp visa) để đóng dấu mộc “Cancel – hủy” visa của khách. Vì chúng tôi chịu trách nhiệm trong việc nhập cảnh và xuất cảnh Châu Âu của quý khách.</w:t>
            </w:r>
          </w:p>
        </w:tc>
      </w:tr>
    </w:tbl>
    <w:p w14:paraId="51489C65" w14:textId="77777777" w:rsidR="004E4CE1" w:rsidRPr="00441E15" w:rsidRDefault="004E4CE1" w:rsidP="007465E4">
      <w:pPr>
        <w:tabs>
          <w:tab w:val="left" w:pos="3107"/>
        </w:tabs>
        <w:jc w:val="both"/>
        <w:rPr>
          <w:rFonts w:ascii="Cambria" w:hAnsi="Cambria"/>
          <w:sz w:val="24"/>
          <w:szCs w:val="24"/>
        </w:rPr>
      </w:pPr>
    </w:p>
    <w:p w14:paraId="018C2E03" w14:textId="77777777" w:rsidR="004E4CE1" w:rsidRPr="00441E15" w:rsidRDefault="004E4CE1" w:rsidP="007465E4">
      <w:pPr>
        <w:tabs>
          <w:tab w:val="left" w:pos="3107"/>
        </w:tabs>
        <w:jc w:val="both"/>
        <w:rPr>
          <w:rFonts w:ascii="Cambria" w:hAnsi="Cambria"/>
          <w:sz w:val="24"/>
          <w:szCs w:val="24"/>
        </w:rPr>
      </w:pPr>
    </w:p>
    <w:tbl>
      <w:tblPr>
        <w:tblStyle w:val="LiBang"/>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4E4CE1" w:rsidRPr="00441E15" w14:paraId="6631B3B2" w14:textId="77777777" w:rsidTr="007465E4">
        <w:trPr>
          <w:trHeight w:val="522"/>
          <w:jc w:val="center"/>
        </w:trPr>
        <w:tc>
          <w:tcPr>
            <w:tcW w:w="10491" w:type="dxa"/>
            <w:shd w:val="clear" w:color="auto" w:fill="FF0000"/>
          </w:tcPr>
          <w:p w14:paraId="54E8131A" w14:textId="77777777" w:rsidR="004E4CE1" w:rsidRPr="00441E15" w:rsidRDefault="004E4CE1" w:rsidP="007465E4">
            <w:pPr>
              <w:spacing w:before="80" w:after="80"/>
              <w:jc w:val="both"/>
              <w:rPr>
                <w:rFonts w:ascii="Cambria" w:hAnsi="Cambria"/>
                <w:b/>
                <w:color w:val="FFFFFF" w:themeColor="background1"/>
                <w:sz w:val="24"/>
                <w:szCs w:val="24"/>
                <w:lang w:val="vi-VN"/>
              </w:rPr>
            </w:pPr>
            <w:r w:rsidRPr="00441E15">
              <w:rPr>
                <w:rFonts w:ascii="Cambria" w:hAnsi="Cambria"/>
                <w:b/>
                <w:color w:val="FFFFFF" w:themeColor="background1"/>
                <w:sz w:val="24"/>
                <w:szCs w:val="24"/>
                <w:lang w:val="vi-VN"/>
              </w:rPr>
              <w:t>LƯU Ý</w:t>
            </w:r>
          </w:p>
        </w:tc>
      </w:tr>
      <w:tr w:rsidR="004E4CE1" w:rsidRPr="00441E15" w14:paraId="4B66332E" w14:textId="77777777" w:rsidTr="007465E4">
        <w:trPr>
          <w:trHeight w:val="539"/>
          <w:jc w:val="center"/>
        </w:trPr>
        <w:tc>
          <w:tcPr>
            <w:tcW w:w="10491" w:type="dxa"/>
            <w:shd w:val="clear" w:color="auto" w:fill="FFFFFF" w:themeFill="background1"/>
          </w:tcPr>
          <w:p w14:paraId="32FBD56E"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Quý khách vui lòng đem theo Passport (bản chính), và đóng cọc 40.000.000 VND/ Khách khi đăng ký tour.</w:t>
            </w:r>
          </w:p>
          <w:p w14:paraId="0237B24F"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lastRenderedPageBreak/>
              <w:t>Đóng phần tour còn lại trước khởi hành ít nhất 10 ngày làm việc (Không tính ngày lễ, tết và Thứ 7, chủ nhật).</w:t>
            </w:r>
          </w:p>
          <w:p w14:paraId="2DC02FE8" w14:textId="06ED23BD"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Cung cấp hồ sơ xin visa trước ngày khởi hành ít nhất 50 ngày.</w:t>
            </w:r>
          </w:p>
          <w:p w14:paraId="18A03AB5" w14:textId="5280CB39" w:rsidR="004E4CE1"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Công ty sẽ hướng dẫn thủ tục xin visa, cách điền các mẫu đơn visa, đăng ký ngày nộp hồ sơ, khách hàng phải có mặt để nộp hồ sơ và mang theo hồ sơ bảng gốc để đối chiếu.</w:t>
            </w:r>
          </w:p>
          <w:p w14:paraId="2D1C774E"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Tiền mặt: có phiếu thu và mộc đỏ của công ty.</w:t>
            </w:r>
          </w:p>
          <w:p w14:paraId="3819C21B" w14:textId="32012113"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Chuyển khoản:</w:t>
            </w:r>
          </w:p>
          <w:p w14:paraId="4F384652"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Tài khoản công ty: nếu Quý khách xuất hóa đơn.</w:t>
            </w:r>
          </w:p>
          <w:p w14:paraId="3CEEA0B0"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Tài khoản cá nhân: được đăng trên web chính thức của công ty</w:t>
            </w:r>
          </w:p>
          <w:p w14:paraId="2997652B"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Mọi hình thức thanh toán khác không được chấp thuận, khi có sự cố phát sinh công ty sẽ hoàn toàn không chịu trách nhiệm.</w:t>
            </w:r>
          </w:p>
          <w:p w14:paraId="399BF702" w14:textId="705EA7CC"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Quý khách vui lòng xem kỹ chương trình, giá tour, phần bao gồm và không bao gồm được liệt kê chi tiết trong chương trình.</w:t>
            </w:r>
          </w:p>
          <w:p w14:paraId="2F5FCEC3" w14:textId="7A582B6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Đối với những trường hợp hồ sơ không được nộp tại trung tâm tiếp nhận hồ sơ Tp. Hồ Chí Minh, Quý khách vui lòng chịu toàn bộ chi phí đi lại sau khi công ty chúng tôi hoàn tất hồ sơ và lấy lại lịch hẹn để nộp hồ sơ tại Hà Nội. Trường hợp Quý khách không đồng ý, vui lòng chịu phí phạt 40,000,000 VND/ khách.</w:t>
            </w:r>
          </w:p>
          <w:p w14:paraId="098BC9D0"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Trường hợp đoàn không đủ 15 khách khởi hành (15 khách đi và về theo hành trình tour), Công ty có quyền thay đổi, dời tour sang ngày khởi hành gần nhất. Nếu khách hàng không sắp xếp được công việc để tham gia tour kế tiếp, chúng tôi sẽ hoàn trả lại tiền cọc tour/tiền tour sau khi đã trừ đi lệ phí xin visa của các khách mà không chịu thêm bất kỳ chi phí và trách nhiệm nào (Thủ tục trả Visa của quý khách vui lòng xem phần lưu ý).</w:t>
            </w:r>
          </w:p>
          <w:p w14:paraId="52C9E22A"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Đối với những khách hàng chỉ mua Land tour (tức dịch vụ mặt đất tại nước muốn đến), Công ty sẽ không khuyến khích khách hàng tự mua/xuất vé máy bay khi chưa có sự xác nhận tour chắc chắn khởi hành từ công ty. Chúng tôi không chịu trách nhiệm về chi phí chuyến đi: khách sạn mua thêm, vé máy bay, visa... của khách hàng nếu tour không khởi hành.</w:t>
            </w:r>
          </w:p>
          <w:p w14:paraId="25F6488A" w14:textId="2385F6A5"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Đại Sứ Quán &amp; Tổng Lãnh Sự Quán khối Schengen yêu cầu các đương đơn xin visa du lịch theo đoàn phải trình diện lại hộ chiếu bản gốc sau khi kết thúc tour. Vì vậy khách hàng vui lòng gửi lại Hộ chiếu gốc cho Hướng Dẫn Viên – Trưởng đoàn ngày về để trình diện cho ĐSQ/LSQ (cấp visa). Chúng tôi sẽ hoàn trả lại hộ chiếu gốc sau khi đã trình diện xong (khoảng 03 ngày làm việc).</w:t>
            </w:r>
          </w:p>
          <w:p w14:paraId="7449A375"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Quý khách mang quốc tịch nước ngoài hoặc là Việt kiều phải có visa rời mang theo lúc đi tour.</w:t>
            </w:r>
          </w:p>
          <w:p w14:paraId="4810AABA"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Quý khách mang quốc tịch nước ngoài có visa tái nhập Việt Nam 01 lần, phải làm visa tái nhập VN để nhập cảnh vào VN lần tiếp theo.</w:t>
            </w:r>
          </w:p>
          <w:p w14:paraId="7A5CAF3A" w14:textId="6553E4E4"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Quý khách mang 2 Quốc tịch hoặc Travel document (chưa nhập quốc tịch) vui lòng thông báo với nhân viên bán tour ngay thời điểm đăng ký tour và nộp bản gốc kèm các giấy tờ có liên quan (nếu có).</w:t>
            </w:r>
          </w:p>
          <w:p w14:paraId="10A8B1B5"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Quý khách chỉ mang thẻ xanh (thẻ tạm trú tại nước ngoài) và không còn hộ chiếu VN còn hiệu lực thì không du lịch sang nước thứ ba được.</w:t>
            </w:r>
          </w:p>
          <w:p w14:paraId="32B63596" w14:textId="5E80ED92"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Trường hợp trẻ em đi với người nhà (không phải Bố Mẹ) phải nộp kèm giấy ủy quyến được chính quyền địa phương xác nhận (do Bố Mẹ ủy quyền dắt đi tour).</w:t>
            </w:r>
          </w:p>
          <w:p w14:paraId="13328440"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Đối với khách hàng từ 70 tuổi – đến 79 tuổi: yêu cầu ký cam kết sức khỏe với Cty &amp; giấy khám sức khỏe để đi du lịch nước ngoài do bác sĩ cấp. Công ty khuyến khích đóng thêm phí bảo hiểm cao cấp tùy theo tour. Bất cứ sự cố nào xảy ra trên tour, công ty sẽ không chịu trách nhiệm.</w:t>
            </w:r>
          </w:p>
          <w:p w14:paraId="14084D0A" w14:textId="1326E5B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Không nhận khách hàng từ 80 tuổi trở lên &amp; khách hàng mang thai từ tháng thứ 5 trở lên. Khách hàng mang thai vui lòng thông báo ngay khi đăng ký tour để được tư vấn.</w:t>
            </w:r>
          </w:p>
          <w:p w14:paraId="1D803E8B"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lastRenderedPageBreak/>
              <w:t>Tùy theo hồ sơ sẽ yêu cầu ký quỹ cho Công ty từ 300.000.000 VND/khách trở lên. Khi đi tour về, Công ty sẽ hoàn trả lại cho khách…</w:t>
            </w:r>
          </w:p>
          <w:p w14:paraId="5BEC2007"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Sau khi Cty thông báo ký quỹ mà quý khách không ký quỹ (dù đã đậu visa) đồng nghĩa khách chưa hoàn tất thủ tục thanh toán và được coi là tự hủy tour. Quý khách sẽ không được tham gia chuyến đi và công ty sẽ áp dụng mức phạt theo quy định mục hủy vé.</w:t>
            </w:r>
          </w:p>
          <w:p w14:paraId="0C959BF7"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Đối với Bảo hiểm du lịch quốc tế: sẽ được áp dụng theo Quy tắc bảo hiểm công ty đã mua cho khách hàng. Công ty sẽ có nhiệm vụ cung cấp hồ sơ bảo hiểm đã mua để khách có thể làm việc trực tiếp với bảo hiểm ( Hotline 1900 6486), và công ty hoàn toàn không chịu trách nhiệm với những phát sinh liên quan đến bảo hiểm của quý khách. Đồng thời, công ty sẽ được miễn trừ trách nhiệm đối với những vấn đề liên quan đến sức khỏe của khách trong suốt quá trình tham quan, lưu trú.</w:t>
            </w:r>
          </w:p>
          <w:p w14:paraId="628D0A07" w14:textId="564751A1"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Công ty có quyền thay đổi hãng hàng không vào giờ chót tùy thuộc vào các hãng hàng không, thời tiết…</w:t>
            </w:r>
          </w:p>
          <w:p w14:paraId="57C68A54"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Giờ bay có thể thay đổi mà không thông báo trước do phụ thuộc vào hãng hàng không.</w:t>
            </w:r>
          </w:p>
          <w:p w14:paraId="76B5A5E8"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Tùy theo điều kiện thực tế mà chương trình tham quan có thể thay đổi hành trình lên xuống cho phù hợp và các tuyến điểm du lịch vẫn đảm bảo đầy đủ như lúc ban đầu. Tuy nhiên, công ty sẽ được miễn trừ trách nhiệm bảo đảm các điểm tham quan trong trường hợp khách quan như:</w:t>
            </w:r>
          </w:p>
          <w:p w14:paraId="31AABCFA"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Xảy ra thiên tai: bão lụt, hạn hán, động đất…</w:t>
            </w:r>
          </w:p>
          <w:p w14:paraId="7E209ADC" w14:textId="09137784"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Sự cố về an ninh: biểu tình, khủng bố, đình công…</w:t>
            </w:r>
          </w:p>
          <w:p w14:paraId="43E1D42C"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Sự cố về hàng không: dời, hủy, hoãn chuyến bay, trục trặc kỹ thuật bay, an ninh bay…</w:t>
            </w:r>
          </w:p>
          <w:p w14:paraId="49956557"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Dịch bệnh…</w:t>
            </w:r>
          </w:p>
          <w:p w14:paraId="035D8DC8" w14:textId="4ADCB741"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Nếu những trường hợp trên xảy ra, công ty sẽ xem xét để hoàn chi phí không tham quan cho khách trong điều kiện có thể (sau khi đã trừ lại các dịch vụ đã thực hiện: phí làm visa, tiền vé máy bay….và không chịu trách nhiệm bồi thường thêm bất kỳ chi phí nào khác).</w:t>
            </w:r>
          </w:p>
          <w:p w14:paraId="3714D699"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Trường hợp Quý khách không được xuất cảnh và nhập cảnh tại nước sở tại, công ty được miễn trừ trách nhiệm và không hoàn trả tiền tour. Quý khách tự túc chi phí mua vé máy bay quay về Việt Nam.</w:t>
            </w:r>
          </w:p>
          <w:p w14:paraId="3579741D"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Tùy theo tình hình cấp Visa của Lãnh Sự Quán và vé máy bay, ngày khởi hành có thể dời lại từ 1 đến 7 ngày so với ngày khởi hành ban đầu hoặc vào đoàn khởi hành tiếp theo gần nhất. Và Trong trường hợp này, Công ty sẽ không hoàn lại phí visa nếu Quý khách hủy tour, và Visa của Quý khách sẽ được giữ lại cho đến khi có thông báo hủy từ phía Lãnh Sự Quán.</w:t>
            </w:r>
          </w:p>
          <w:p w14:paraId="0F684FC9"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Hồ sơ xin visa sau khi nộp vào Lãnh Sự Quán sẽ không được hoàn trả lại.</w:t>
            </w:r>
          </w:p>
          <w:p w14:paraId="2FC97DEE" w14:textId="77777777"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Đối với những trường hợp bị mất cắp trong quá trình tham quan, lưu trú ( hành lý, tài sản, tiền bạc, hộ chiếu... ) tại nước sở tại, Công ty sẽ hỗ trợ về mặt giấy tờ liên quan, và không có trách nhiệm bồi thường/ hoàn lại những chi phí phát sinh do việc mất cắp xảy ra.</w:t>
            </w:r>
          </w:p>
          <w:p w14:paraId="7C0AF501" w14:textId="463100C1" w:rsidR="00441E15" w:rsidRPr="00441E15" w:rsidRDefault="00441E15" w:rsidP="007465E4">
            <w:pPr>
              <w:pStyle w:val="oancuaDanhsach"/>
              <w:numPr>
                <w:ilvl w:val="0"/>
                <w:numId w:val="6"/>
              </w:numPr>
              <w:spacing w:before="60" w:after="60"/>
              <w:jc w:val="both"/>
              <w:rPr>
                <w:rFonts w:ascii="Cambria" w:hAnsi="Cambria"/>
                <w:sz w:val="24"/>
                <w:szCs w:val="24"/>
                <w:lang w:val="vi-VN"/>
              </w:rPr>
            </w:pPr>
            <w:r w:rsidRPr="00441E15">
              <w:rPr>
                <w:rFonts w:ascii="Cambria" w:hAnsi="Cambria"/>
                <w:sz w:val="24"/>
                <w:szCs w:val="24"/>
                <w:lang w:val="vi-VN"/>
              </w:rPr>
              <w:t>Sau khi Visa được cấp, Công ty sẽ giữ lại Visa cho đến ngày khởi hành. Trường hợp Quý khách muốn lấy lại passport để đi du lịch hay công tác, Quý khách vui lòng nộp những giấy tờ liên quan đến chuyến đi và được yêu cầu kí quỹ (300.000.000 VND) để đảm bảo cho việc Visa được sử dụng đúng mục đích ban đầu.</w:t>
            </w:r>
          </w:p>
        </w:tc>
      </w:tr>
    </w:tbl>
    <w:p w14:paraId="5436EA55" w14:textId="77777777" w:rsidR="00DA4B81" w:rsidRPr="00441E15" w:rsidRDefault="00DA4B81" w:rsidP="007465E4">
      <w:pPr>
        <w:tabs>
          <w:tab w:val="left" w:pos="3107"/>
        </w:tabs>
        <w:jc w:val="both"/>
        <w:rPr>
          <w:rFonts w:ascii="Cambria" w:hAnsi="Cambria"/>
          <w:sz w:val="24"/>
          <w:szCs w:val="24"/>
        </w:rPr>
      </w:pPr>
    </w:p>
    <w:p w14:paraId="54EF224B" w14:textId="77777777" w:rsidR="00DA4B81" w:rsidRPr="00441E15" w:rsidRDefault="00DA4B81" w:rsidP="007465E4">
      <w:pPr>
        <w:spacing w:after="0" w:line="360" w:lineRule="auto"/>
        <w:ind w:left="360" w:right="324"/>
        <w:jc w:val="center"/>
        <w:rPr>
          <w:rFonts w:ascii="Cambria" w:hAnsi="Cambria"/>
          <w:b/>
          <w:sz w:val="24"/>
          <w:szCs w:val="24"/>
        </w:rPr>
      </w:pPr>
      <w:r w:rsidRPr="00441E15">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441E15" w:rsidRDefault="00DA4B81" w:rsidP="007465E4">
      <w:pPr>
        <w:widowControl w:val="0"/>
        <w:pBdr>
          <w:top w:val="nil"/>
          <w:left w:val="nil"/>
          <w:bottom w:val="nil"/>
          <w:right w:val="nil"/>
          <w:between w:val="nil"/>
        </w:pBdr>
        <w:spacing w:after="0" w:line="288" w:lineRule="auto"/>
        <w:jc w:val="both"/>
        <w:rPr>
          <w:rFonts w:ascii="Cambria" w:eastAsia="Cambria" w:hAnsi="Cambria" w:cs="Cambria"/>
          <w:b/>
          <w:sz w:val="24"/>
          <w:szCs w:val="24"/>
        </w:rPr>
      </w:pPr>
    </w:p>
    <w:p w14:paraId="229A0DB2" w14:textId="77777777" w:rsidR="00DA4B81" w:rsidRPr="00441E15" w:rsidRDefault="00DA4B81" w:rsidP="007465E4">
      <w:pPr>
        <w:widowControl w:val="0"/>
        <w:pBdr>
          <w:top w:val="nil"/>
          <w:left w:val="nil"/>
          <w:bottom w:val="nil"/>
          <w:right w:val="nil"/>
          <w:between w:val="nil"/>
        </w:pBdr>
        <w:spacing w:after="0" w:line="288" w:lineRule="auto"/>
        <w:jc w:val="center"/>
        <w:rPr>
          <w:rFonts w:ascii="Cambria" w:eastAsia="Cambria" w:hAnsi="Cambria" w:cs="Cambria"/>
          <w:b/>
          <w:i/>
          <w:sz w:val="24"/>
          <w:szCs w:val="24"/>
        </w:rPr>
      </w:pPr>
      <w:r w:rsidRPr="00441E15">
        <w:rPr>
          <w:rFonts w:ascii="Cambria" w:eastAsia="Cambria" w:hAnsi="Cambria" w:cs="Cambria"/>
          <w:b/>
          <w:i/>
          <w:sz w:val="24"/>
          <w:szCs w:val="24"/>
        </w:rPr>
        <w:t>RẤT HÂN HẠNH ĐƯỢC PHỤC VỤ QUÝ KHÁCH !</w:t>
      </w:r>
    </w:p>
    <w:p w14:paraId="7F4A0001" w14:textId="77777777" w:rsidR="00DA4B81" w:rsidRPr="00441E15" w:rsidRDefault="00DA4B81" w:rsidP="007465E4">
      <w:pPr>
        <w:tabs>
          <w:tab w:val="left" w:pos="3107"/>
        </w:tabs>
        <w:jc w:val="both"/>
        <w:rPr>
          <w:rFonts w:ascii="Cambria" w:hAnsi="Cambria"/>
          <w:sz w:val="24"/>
          <w:szCs w:val="24"/>
        </w:rPr>
      </w:pPr>
    </w:p>
    <w:sectPr w:rsidR="00DA4B81" w:rsidRPr="00441E15" w:rsidSect="00236ED5">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E2E3F" w14:textId="77777777" w:rsidR="00592B2B" w:rsidRDefault="00592B2B" w:rsidP="00236ED5">
      <w:pPr>
        <w:spacing w:after="0" w:line="240" w:lineRule="auto"/>
      </w:pPr>
      <w:r>
        <w:separator/>
      </w:r>
    </w:p>
  </w:endnote>
  <w:endnote w:type="continuationSeparator" w:id="0">
    <w:p w14:paraId="5D0E80B0" w14:textId="77777777" w:rsidR="00592B2B" w:rsidRDefault="00592B2B"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EB699" w14:textId="77777777" w:rsidR="00592B2B" w:rsidRDefault="00592B2B" w:rsidP="00236ED5">
      <w:pPr>
        <w:spacing w:after="0" w:line="240" w:lineRule="auto"/>
      </w:pPr>
      <w:r>
        <w:separator/>
      </w:r>
    </w:p>
  </w:footnote>
  <w:footnote w:type="continuationSeparator" w:id="0">
    <w:p w14:paraId="0B41B8B1" w14:textId="77777777" w:rsidR="00592B2B" w:rsidRDefault="00592B2B" w:rsidP="00236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57CA5"/>
    <w:multiLevelType w:val="multilevel"/>
    <w:tmpl w:val="19E85A02"/>
    <w:lvl w:ilvl="0">
      <w:numFmt w:val="bullet"/>
      <w:lvlText w:val="-"/>
      <w:lvlJc w:val="left"/>
      <w:pPr>
        <w:ind w:left="720" w:hanging="360"/>
      </w:pPr>
      <w:rPr>
        <w:rFonts w:ascii="Quattrocento Sans" w:eastAsia="Quattrocento Sans" w:hAnsi="Quattrocento Sans" w:cs="Quattrocen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D1380"/>
    <w:multiLevelType w:val="multilevel"/>
    <w:tmpl w:val="9B6E7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701AC2"/>
    <w:multiLevelType w:val="multilevel"/>
    <w:tmpl w:val="68B43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C134F8"/>
    <w:multiLevelType w:val="multilevel"/>
    <w:tmpl w:val="A17C8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A52684"/>
    <w:multiLevelType w:val="multilevel"/>
    <w:tmpl w:val="A6F6C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32D55"/>
    <w:multiLevelType w:val="hybridMultilevel"/>
    <w:tmpl w:val="91EA4CC2"/>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73210AE"/>
    <w:multiLevelType w:val="multilevel"/>
    <w:tmpl w:val="17CE8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12" w15:restartNumberingAfterBreak="0">
    <w:nsid w:val="49D66A07"/>
    <w:multiLevelType w:val="multilevel"/>
    <w:tmpl w:val="9432B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B0E6A48"/>
    <w:multiLevelType w:val="multilevel"/>
    <w:tmpl w:val="3ADEB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1370A89"/>
    <w:multiLevelType w:val="multilevel"/>
    <w:tmpl w:val="BFB87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690120"/>
    <w:multiLevelType w:val="multilevel"/>
    <w:tmpl w:val="B2D2D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7408AA"/>
    <w:multiLevelType w:val="multilevel"/>
    <w:tmpl w:val="32B6C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3088539">
    <w:abstractNumId w:val="17"/>
  </w:num>
  <w:num w:numId="2" w16cid:durableId="1081757284">
    <w:abstractNumId w:val="2"/>
  </w:num>
  <w:num w:numId="3" w16cid:durableId="1915583979">
    <w:abstractNumId w:val="8"/>
  </w:num>
  <w:num w:numId="4" w16cid:durableId="968784300">
    <w:abstractNumId w:val="3"/>
  </w:num>
  <w:num w:numId="5" w16cid:durableId="1666783616">
    <w:abstractNumId w:val="0"/>
  </w:num>
  <w:num w:numId="6" w16cid:durableId="1690984865">
    <w:abstractNumId w:val="11"/>
  </w:num>
  <w:num w:numId="7" w16cid:durableId="350113035">
    <w:abstractNumId w:val="13"/>
  </w:num>
  <w:num w:numId="8" w16cid:durableId="775750656">
    <w:abstractNumId w:val="1"/>
  </w:num>
  <w:num w:numId="9" w16cid:durableId="699820118">
    <w:abstractNumId w:val="15"/>
  </w:num>
  <w:num w:numId="10" w16cid:durableId="982470292">
    <w:abstractNumId w:val="12"/>
  </w:num>
  <w:num w:numId="11" w16cid:durableId="563225247">
    <w:abstractNumId w:val="5"/>
  </w:num>
  <w:num w:numId="12" w16cid:durableId="405616229">
    <w:abstractNumId w:val="6"/>
  </w:num>
  <w:num w:numId="13" w16cid:durableId="2078044601">
    <w:abstractNumId w:val="7"/>
  </w:num>
  <w:num w:numId="14" w16cid:durableId="1080643385">
    <w:abstractNumId w:val="4"/>
  </w:num>
  <w:num w:numId="15" w16cid:durableId="1296909260">
    <w:abstractNumId w:val="10"/>
  </w:num>
  <w:num w:numId="16" w16cid:durableId="823815580">
    <w:abstractNumId w:val="14"/>
  </w:num>
  <w:num w:numId="17" w16cid:durableId="720248253">
    <w:abstractNumId w:val="18"/>
  </w:num>
  <w:num w:numId="18" w16cid:durableId="1500728119">
    <w:abstractNumId w:val="16"/>
  </w:num>
  <w:num w:numId="19" w16cid:durableId="6532195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1A19D1"/>
    <w:rsid w:val="00223CA1"/>
    <w:rsid w:val="00236ED5"/>
    <w:rsid w:val="003705E2"/>
    <w:rsid w:val="003D4855"/>
    <w:rsid w:val="003E11C4"/>
    <w:rsid w:val="00402DC7"/>
    <w:rsid w:val="00405296"/>
    <w:rsid w:val="00441E15"/>
    <w:rsid w:val="00457C2D"/>
    <w:rsid w:val="00486316"/>
    <w:rsid w:val="004E4CE1"/>
    <w:rsid w:val="0054266A"/>
    <w:rsid w:val="00592B2B"/>
    <w:rsid w:val="00681E4E"/>
    <w:rsid w:val="00691414"/>
    <w:rsid w:val="006E34AF"/>
    <w:rsid w:val="00716706"/>
    <w:rsid w:val="007465E4"/>
    <w:rsid w:val="007900E1"/>
    <w:rsid w:val="007C3BBB"/>
    <w:rsid w:val="00831225"/>
    <w:rsid w:val="00910847"/>
    <w:rsid w:val="009134E9"/>
    <w:rsid w:val="00937B30"/>
    <w:rsid w:val="009516A1"/>
    <w:rsid w:val="00956CA7"/>
    <w:rsid w:val="009668C2"/>
    <w:rsid w:val="009766E8"/>
    <w:rsid w:val="009E68F7"/>
    <w:rsid w:val="00A72505"/>
    <w:rsid w:val="00C509DE"/>
    <w:rsid w:val="00D0133A"/>
    <w:rsid w:val="00DA4B81"/>
    <w:rsid w:val="00E40AD0"/>
    <w:rsid w:val="00FB4E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10</Pages>
  <Words>3299</Words>
  <Characters>18806</Characters>
  <Application>Microsoft Office Word</Application>
  <DocSecurity>0</DocSecurity>
  <Lines>156</Lines>
  <Paragraphs>44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4</cp:revision>
  <dcterms:created xsi:type="dcterms:W3CDTF">2025-04-17T04:49:00Z</dcterms:created>
  <dcterms:modified xsi:type="dcterms:W3CDTF">2025-05-05T10:16:00Z</dcterms:modified>
</cp:coreProperties>
</file>